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07" w:rsidRPr="00D81032" w:rsidRDefault="00800A55" w:rsidP="00800A55">
      <w:pPr>
        <w:pStyle w:val="Title"/>
        <w:tabs>
          <w:tab w:val="left" w:pos="10800"/>
          <w:tab w:val="left" w:pos="12240"/>
          <w:tab w:val="left" w:pos="14400"/>
        </w:tabs>
        <w:jc w:val="left"/>
        <w:rPr>
          <w:rFonts w:ascii="Times New Roman" w:hAnsi="Times New Roman"/>
          <w:b w:val="0"/>
          <w:sz w:val="18"/>
          <w:u w:val="single"/>
        </w:rPr>
      </w:pPr>
      <w:r w:rsidRPr="00D81032">
        <w:rPr>
          <w:rFonts w:ascii="Times New Roman" w:hAnsi="Times New Roman"/>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29.5pt" o:ole="">
            <v:imagedata r:id="rId8" o:title=""/>
          </v:shape>
          <o:OLEObject Type="Embed" ProgID="MSPhotoEd.3" ShapeID="_x0000_i1025" DrawAspect="Content" ObjectID="_1483164892" r:id="rId9"/>
        </w:object>
      </w:r>
      <w:r w:rsidR="00346CE4" w:rsidRPr="00D81032">
        <w:rPr>
          <w:rFonts w:ascii="Times New Roman" w:hAnsi="Times New Roman"/>
          <w:sz w:val="18"/>
        </w:rPr>
        <w:tab/>
      </w:r>
      <w:r w:rsidR="00346CE4" w:rsidRPr="00D81032">
        <w:rPr>
          <w:rFonts w:ascii="Times New Roman" w:hAnsi="Times New Roman"/>
          <w:b w:val="0"/>
          <w:sz w:val="18"/>
        </w:rPr>
        <w:t>Bidder Name:</w:t>
      </w:r>
      <w:r w:rsidR="00346CE4" w:rsidRPr="00D81032">
        <w:rPr>
          <w:rFonts w:ascii="Times New Roman" w:hAnsi="Times New Roman"/>
          <w:b w:val="0"/>
          <w:sz w:val="18"/>
          <w:u w:val="single"/>
        </w:rPr>
        <w:tab/>
      </w:r>
      <w:r w:rsidR="00346CE4" w:rsidRPr="00D81032">
        <w:rPr>
          <w:rFonts w:ascii="Times New Roman" w:hAnsi="Times New Roman"/>
          <w:b w:val="0"/>
          <w:sz w:val="18"/>
          <w:u w:val="single"/>
        </w:rPr>
        <w:tab/>
      </w:r>
    </w:p>
    <w:p w:rsidR="00800A55" w:rsidRPr="00D81032" w:rsidRDefault="00800A55" w:rsidP="00346CE4">
      <w:pPr>
        <w:pStyle w:val="Title"/>
        <w:tabs>
          <w:tab w:val="left" w:pos="10800"/>
          <w:tab w:val="left" w:pos="12240"/>
          <w:tab w:val="left" w:pos="14400"/>
        </w:tabs>
        <w:jc w:val="left"/>
        <w:rPr>
          <w:rFonts w:ascii="Times New Roman" w:hAnsi="Times New Roman"/>
          <w:b w:val="0"/>
          <w:sz w:val="18"/>
          <w:szCs w:val="18"/>
        </w:rPr>
      </w:pPr>
      <w:r w:rsidRPr="00D81032">
        <w:rPr>
          <w:rFonts w:ascii="Times New Roman" w:hAnsi="Times New Roman"/>
          <w:b w:val="0"/>
          <w:sz w:val="18"/>
        </w:rPr>
        <w:tab/>
      </w:r>
      <w:r w:rsidRPr="00D81032">
        <w:rPr>
          <w:rFonts w:ascii="Times New Roman" w:hAnsi="Times New Roman"/>
          <w:b w:val="0"/>
          <w:sz w:val="18"/>
        </w:rPr>
        <w:tab/>
        <w:t>Project No.</w:t>
      </w:r>
      <w:r w:rsidRPr="00D81032">
        <w:rPr>
          <w:rFonts w:ascii="Times New Roman" w:hAnsi="Times New Roman"/>
          <w:b w:val="0"/>
          <w:sz w:val="18"/>
          <w:u w:val="single"/>
        </w:rPr>
        <w:tab/>
      </w:r>
      <w:r w:rsidRPr="00D81032">
        <w:rPr>
          <w:rFonts w:ascii="Times New Roman" w:hAnsi="Times New Roman"/>
          <w:b w:val="0"/>
          <w:sz w:val="18"/>
          <w:u w:val="single"/>
        </w:rPr>
        <w:tab/>
      </w:r>
    </w:p>
    <w:p w:rsidR="00650C07" w:rsidRPr="00D81032" w:rsidRDefault="00346CE4" w:rsidP="00800A55">
      <w:pPr>
        <w:pStyle w:val="Heading3"/>
        <w:keepNext w:val="0"/>
        <w:pBdr>
          <w:top w:val="none" w:sz="0" w:space="0" w:color="auto"/>
          <w:left w:val="none" w:sz="0" w:space="0" w:color="auto"/>
          <w:bottom w:val="none" w:sz="0" w:space="0" w:color="auto"/>
          <w:right w:val="none" w:sz="0" w:space="0" w:color="auto"/>
        </w:pBdr>
        <w:tabs>
          <w:tab w:val="clear" w:pos="4320"/>
          <w:tab w:val="clear" w:pos="6480"/>
          <w:tab w:val="clear" w:pos="9990"/>
          <w:tab w:val="center" w:pos="7380"/>
          <w:tab w:val="left" w:pos="10800"/>
          <w:tab w:val="left" w:pos="12060"/>
          <w:tab w:val="center" w:pos="13050"/>
          <w:tab w:val="left" w:pos="14400"/>
        </w:tabs>
        <w:jc w:val="left"/>
        <w:rPr>
          <w:rFonts w:ascii="Times New Roman" w:hAnsi="Times New Roman"/>
          <w:b w:val="0"/>
          <w:sz w:val="18"/>
          <w:szCs w:val="18"/>
        </w:rPr>
      </w:pPr>
      <w:r w:rsidRPr="00D81032">
        <w:rPr>
          <w:rFonts w:ascii="Times New Roman" w:hAnsi="Times New Roman"/>
        </w:rPr>
        <w:tab/>
      </w:r>
      <w:r w:rsidR="00650C07" w:rsidRPr="00D81032">
        <w:rPr>
          <w:rFonts w:ascii="Times New Roman" w:hAnsi="Times New Roman"/>
        </w:rPr>
        <w:t>LIST OF PROPOSED SUBCONTRACTORS</w:t>
      </w:r>
    </w:p>
    <w:p w:rsidR="00650C07" w:rsidRPr="00104F5A" w:rsidRDefault="00650C07" w:rsidP="00800A55">
      <w:pPr>
        <w:tabs>
          <w:tab w:val="left" w:pos="4320"/>
          <w:tab w:val="left" w:pos="6480"/>
          <w:tab w:val="left" w:pos="9990"/>
        </w:tabs>
        <w:spacing w:after="80"/>
        <w:jc w:val="center"/>
        <w:rPr>
          <w:rFonts w:ascii="Times New Roman" w:hAnsi="Times New Roman"/>
          <w:i/>
          <w:sz w:val="20"/>
        </w:rPr>
      </w:pPr>
      <w:r w:rsidRPr="00104F5A">
        <w:rPr>
          <w:rFonts w:ascii="Times New Roman" w:hAnsi="Times New Roman"/>
          <w:i/>
          <w:sz w:val="20"/>
        </w:rPr>
        <w:t>(</w:t>
      </w:r>
      <w:proofErr w:type="gramStart"/>
      <w:r w:rsidRPr="00104F5A">
        <w:rPr>
          <w:rFonts w:ascii="Times New Roman" w:hAnsi="Times New Roman"/>
          <w:i/>
          <w:sz w:val="20"/>
        </w:rPr>
        <w:t>to</w:t>
      </w:r>
      <w:proofErr w:type="gramEnd"/>
      <w:r w:rsidRPr="00104F5A">
        <w:rPr>
          <w:rFonts w:ascii="Times New Roman" w:hAnsi="Times New Roman"/>
          <w:i/>
          <w:sz w:val="20"/>
        </w:rPr>
        <w:t xml:space="preserve"> be submitted with bid)</w:t>
      </w:r>
    </w:p>
    <w:p w:rsidR="00650C07" w:rsidRPr="00D81032" w:rsidRDefault="001A2E1A" w:rsidP="004148AF">
      <w:pPr>
        <w:tabs>
          <w:tab w:val="left" w:pos="3600"/>
          <w:tab w:val="left" w:pos="4320"/>
          <w:tab w:val="left" w:pos="9990"/>
        </w:tabs>
        <w:rPr>
          <w:rFonts w:ascii="Times New Roman" w:hAnsi="Times New Roman"/>
          <w:b/>
          <w:sz w:val="20"/>
        </w:rPr>
      </w:pPr>
      <w:r w:rsidRPr="00D81032">
        <w:rPr>
          <w:rFonts w:ascii="Times New Roman" w:hAnsi="Times New Roman"/>
          <w:b/>
          <w:sz w:val="20"/>
          <w:u w:val="single"/>
        </w:rPr>
        <w:t>Information/Instructions</w:t>
      </w:r>
      <w:r w:rsidRPr="00D81032">
        <w:rPr>
          <w:rFonts w:ascii="Times New Roman" w:hAnsi="Times New Roman"/>
          <w:b/>
          <w:sz w:val="20"/>
        </w:rPr>
        <w:t>:</w:t>
      </w:r>
    </w:p>
    <w:p w:rsidR="003048C1" w:rsidRPr="00104F5A" w:rsidRDefault="00650C07" w:rsidP="00346CE4">
      <w:pPr>
        <w:pStyle w:val="BodyText"/>
        <w:pBdr>
          <w:top w:val="none" w:sz="0" w:space="0" w:color="auto"/>
          <w:left w:val="none" w:sz="0" w:space="0" w:color="auto"/>
          <w:bottom w:val="none" w:sz="0" w:space="0" w:color="auto"/>
          <w:right w:val="none" w:sz="0" w:space="0" w:color="auto"/>
        </w:pBdr>
        <w:tabs>
          <w:tab w:val="left" w:pos="720"/>
        </w:tabs>
        <w:ind w:left="90" w:right="108"/>
        <w:jc w:val="both"/>
        <w:rPr>
          <w:rFonts w:ascii="Times New Roman" w:hAnsi="Times New Roman"/>
          <w:spacing w:val="-8"/>
          <w:sz w:val="20"/>
        </w:rPr>
      </w:pPr>
      <w:r w:rsidRPr="00104F5A">
        <w:rPr>
          <w:rFonts w:ascii="Times New Roman" w:hAnsi="Times New Roman"/>
          <w:spacing w:val="-8"/>
          <w:sz w:val="20"/>
          <w:u w:val="single"/>
        </w:rPr>
        <w:t>Pursuant to the prov</w:t>
      </w:r>
      <w:r w:rsidR="003048C1" w:rsidRPr="00104F5A">
        <w:rPr>
          <w:rFonts w:ascii="Times New Roman" w:hAnsi="Times New Roman"/>
          <w:spacing w:val="-8"/>
          <w:sz w:val="20"/>
          <w:u w:val="single"/>
        </w:rPr>
        <w:t>isions of Public Contract Code s</w:t>
      </w:r>
      <w:r w:rsidRPr="00104F5A">
        <w:rPr>
          <w:rFonts w:ascii="Times New Roman" w:hAnsi="Times New Roman"/>
          <w:spacing w:val="-8"/>
          <w:sz w:val="20"/>
          <w:u w:val="single"/>
        </w:rPr>
        <w:t xml:space="preserve">ection 4100 </w:t>
      </w:r>
      <w:r w:rsidRPr="00104F5A">
        <w:rPr>
          <w:rFonts w:ascii="Times New Roman" w:hAnsi="Times New Roman"/>
          <w:i/>
          <w:spacing w:val="-8"/>
          <w:sz w:val="20"/>
          <w:u w:val="single"/>
        </w:rPr>
        <w:t>et seq.</w:t>
      </w:r>
      <w:r w:rsidRPr="00104F5A">
        <w:rPr>
          <w:rFonts w:ascii="Times New Roman" w:hAnsi="Times New Roman"/>
          <w:spacing w:val="-8"/>
          <w:sz w:val="20"/>
          <w:u w:val="single"/>
        </w:rPr>
        <w:t xml:space="preserve">, </w:t>
      </w:r>
      <w:r w:rsidR="002A019D" w:rsidRPr="00104F5A">
        <w:rPr>
          <w:rFonts w:ascii="Times New Roman" w:hAnsi="Times New Roman"/>
          <w:spacing w:val="-8"/>
          <w:sz w:val="20"/>
          <w:u w:val="single"/>
        </w:rPr>
        <w:t>B</w:t>
      </w:r>
      <w:r w:rsidRPr="00104F5A">
        <w:rPr>
          <w:rFonts w:ascii="Times New Roman" w:hAnsi="Times New Roman"/>
          <w:spacing w:val="-8"/>
          <w:sz w:val="20"/>
          <w:u w:val="single"/>
        </w:rPr>
        <w:t>idder shall set forth</w:t>
      </w:r>
      <w:r w:rsidRPr="00104F5A">
        <w:rPr>
          <w:rFonts w:ascii="Times New Roman" w:hAnsi="Times New Roman"/>
          <w:spacing w:val="-8"/>
          <w:sz w:val="20"/>
        </w:rPr>
        <w:t xml:space="preserve">: </w:t>
      </w:r>
    </w:p>
    <w:p w:rsidR="003048C1" w:rsidRPr="00104F5A" w:rsidRDefault="003048C1" w:rsidP="007C4D30">
      <w:pPr>
        <w:pStyle w:val="BodyText"/>
        <w:pBdr>
          <w:top w:val="none" w:sz="0" w:space="0" w:color="auto"/>
          <w:left w:val="none" w:sz="0" w:space="0" w:color="auto"/>
          <w:bottom w:val="none" w:sz="0" w:space="0" w:color="auto"/>
          <w:right w:val="none" w:sz="0" w:space="0" w:color="auto"/>
        </w:pBdr>
        <w:tabs>
          <w:tab w:val="left" w:pos="180"/>
        </w:tabs>
        <w:ind w:left="720" w:right="115" w:hanging="630"/>
        <w:jc w:val="both"/>
        <w:rPr>
          <w:rFonts w:ascii="Times New Roman" w:hAnsi="Times New Roman"/>
          <w:spacing w:val="-8"/>
          <w:sz w:val="20"/>
        </w:rPr>
      </w:pPr>
      <w:r w:rsidRPr="00104F5A">
        <w:rPr>
          <w:rFonts w:ascii="Times New Roman" w:hAnsi="Times New Roman"/>
          <w:spacing w:val="-8"/>
          <w:sz w:val="20"/>
        </w:rPr>
        <w:tab/>
      </w:r>
      <w:r w:rsidR="00650C07" w:rsidRPr="00104F5A">
        <w:rPr>
          <w:rFonts w:ascii="Times New Roman" w:hAnsi="Times New Roman"/>
          <w:spacing w:val="-8"/>
          <w:sz w:val="20"/>
        </w:rPr>
        <w:t>(a)</w:t>
      </w:r>
      <w:r w:rsidRPr="00104F5A">
        <w:rPr>
          <w:rFonts w:ascii="Times New Roman" w:hAnsi="Times New Roman"/>
          <w:spacing w:val="-8"/>
          <w:sz w:val="20"/>
        </w:rPr>
        <w:tab/>
      </w:r>
      <w:r w:rsidR="00051BA8" w:rsidRPr="00104F5A">
        <w:rPr>
          <w:rFonts w:ascii="Times New Roman" w:hAnsi="Times New Roman"/>
          <w:spacing w:val="-8"/>
          <w:sz w:val="20"/>
        </w:rPr>
        <w:t xml:space="preserve">the name, </w:t>
      </w:r>
      <w:r w:rsidR="00650C07" w:rsidRPr="00104F5A">
        <w:rPr>
          <w:rFonts w:ascii="Times New Roman" w:hAnsi="Times New Roman"/>
          <w:spacing w:val="-8"/>
          <w:sz w:val="20"/>
        </w:rPr>
        <w:t xml:space="preserve">location </w:t>
      </w:r>
      <w:r w:rsidR="00453E24" w:rsidRPr="00104F5A">
        <w:rPr>
          <w:rFonts w:ascii="Times New Roman" w:hAnsi="Times New Roman"/>
          <w:spacing w:val="-8"/>
          <w:sz w:val="20"/>
        </w:rPr>
        <w:t xml:space="preserve">of the place of business, the </w:t>
      </w:r>
      <w:r w:rsidR="00051BA8" w:rsidRPr="00104F5A">
        <w:rPr>
          <w:rFonts w:ascii="Times New Roman" w:hAnsi="Times New Roman"/>
          <w:spacing w:val="-8"/>
          <w:sz w:val="20"/>
        </w:rPr>
        <w:t>C</w:t>
      </w:r>
      <w:r w:rsidR="00453E24" w:rsidRPr="00104F5A">
        <w:rPr>
          <w:rFonts w:ascii="Times New Roman" w:hAnsi="Times New Roman"/>
          <w:spacing w:val="-8"/>
          <w:sz w:val="20"/>
        </w:rPr>
        <w:t>alifornia</w:t>
      </w:r>
      <w:r w:rsidR="00051BA8" w:rsidRPr="00104F5A">
        <w:rPr>
          <w:rFonts w:ascii="Times New Roman" w:hAnsi="Times New Roman"/>
          <w:spacing w:val="-8"/>
          <w:sz w:val="20"/>
        </w:rPr>
        <w:t xml:space="preserve"> </w:t>
      </w:r>
      <w:r w:rsidR="00601947" w:rsidRPr="00104F5A">
        <w:rPr>
          <w:rFonts w:ascii="Times New Roman" w:hAnsi="Times New Roman"/>
          <w:spacing w:val="-8"/>
          <w:sz w:val="20"/>
        </w:rPr>
        <w:t>Contractors State License Board-</w:t>
      </w:r>
      <w:r w:rsidR="00993EAA" w:rsidRPr="00104F5A">
        <w:rPr>
          <w:rFonts w:ascii="Times New Roman" w:hAnsi="Times New Roman"/>
          <w:spacing w:val="-8"/>
          <w:sz w:val="20"/>
        </w:rPr>
        <w:t>issued c</w:t>
      </w:r>
      <w:r w:rsidR="00051BA8" w:rsidRPr="00104F5A">
        <w:rPr>
          <w:rFonts w:ascii="Times New Roman" w:hAnsi="Times New Roman"/>
          <w:spacing w:val="-8"/>
          <w:sz w:val="20"/>
        </w:rPr>
        <w:t>ontractor license</w:t>
      </w:r>
      <w:r w:rsidR="00601947" w:rsidRPr="00104F5A">
        <w:rPr>
          <w:rFonts w:ascii="Times New Roman" w:hAnsi="Times New Roman"/>
          <w:spacing w:val="-8"/>
          <w:sz w:val="20"/>
        </w:rPr>
        <w:t xml:space="preserve"> number</w:t>
      </w:r>
      <w:r w:rsidR="00051BA8" w:rsidRPr="00104F5A">
        <w:rPr>
          <w:rFonts w:ascii="Times New Roman" w:hAnsi="Times New Roman"/>
          <w:spacing w:val="-8"/>
          <w:sz w:val="20"/>
        </w:rPr>
        <w:t xml:space="preserve"> </w:t>
      </w:r>
      <w:r w:rsidR="007F3A6A" w:rsidRPr="00104F5A">
        <w:rPr>
          <w:rFonts w:ascii="Times New Roman" w:hAnsi="Times New Roman"/>
          <w:spacing w:val="-8"/>
          <w:sz w:val="20"/>
        </w:rPr>
        <w:t xml:space="preserve">, and the California Department of Industrial Relations (DIR) Public Works Registration number </w:t>
      </w:r>
      <w:r w:rsidR="00650C07" w:rsidRPr="00104F5A">
        <w:rPr>
          <w:rFonts w:ascii="Times New Roman" w:hAnsi="Times New Roman"/>
          <w:spacing w:val="-8"/>
          <w:sz w:val="20"/>
        </w:rPr>
        <w:t xml:space="preserve">of each subcontractor who will perform work or labor or render service to prime contractor in or about the construction of the work or improvement, or a subcontractor licensed by the </w:t>
      </w:r>
      <w:r w:rsidR="001A2E1A" w:rsidRPr="00104F5A">
        <w:rPr>
          <w:rFonts w:ascii="Times New Roman" w:hAnsi="Times New Roman"/>
          <w:spacing w:val="-8"/>
          <w:sz w:val="20"/>
        </w:rPr>
        <w:t>s</w:t>
      </w:r>
      <w:r w:rsidR="00650C07" w:rsidRPr="00104F5A">
        <w:rPr>
          <w:rFonts w:ascii="Times New Roman" w:hAnsi="Times New Roman"/>
          <w:spacing w:val="-8"/>
          <w:sz w:val="20"/>
        </w:rPr>
        <w:t>tate of Calif</w:t>
      </w:r>
      <w:r w:rsidR="002A019D" w:rsidRPr="00104F5A">
        <w:rPr>
          <w:rFonts w:ascii="Times New Roman" w:hAnsi="Times New Roman"/>
          <w:spacing w:val="-8"/>
          <w:sz w:val="20"/>
        </w:rPr>
        <w:t>ornia</w:t>
      </w:r>
      <w:r w:rsidR="00650C07" w:rsidRPr="00104F5A">
        <w:rPr>
          <w:rFonts w:ascii="Times New Roman" w:hAnsi="Times New Roman"/>
          <w:spacing w:val="-8"/>
          <w:sz w:val="20"/>
        </w:rPr>
        <w:t xml:space="preserve"> who, under subcontract to the prime contractor, specially fabricates and installs a portion of the work or improvement according to detailed drawings contained in the plans and specifications, in an amount in excess of one-half of one percent of prime contractor’s total bid; </w:t>
      </w:r>
    </w:p>
    <w:p w:rsidR="003048C1" w:rsidRPr="00104F5A" w:rsidRDefault="003048C1" w:rsidP="007C4D30">
      <w:pPr>
        <w:pStyle w:val="BodyText"/>
        <w:pBdr>
          <w:top w:val="none" w:sz="0" w:space="0" w:color="auto"/>
          <w:left w:val="none" w:sz="0" w:space="0" w:color="auto"/>
          <w:bottom w:val="none" w:sz="0" w:space="0" w:color="auto"/>
          <w:right w:val="none" w:sz="0" w:space="0" w:color="auto"/>
        </w:pBdr>
        <w:tabs>
          <w:tab w:val="left" w:pos="180"/>
        </w:tabs>
        <w:ind w:left="720" w:right="115" w:hanging="630"/>
        <w:jc w:val="both"/>
        <w:rPr>
          <w:rFonts w:ascii="Times New Roman" w:hAnsi="Times New Roman"/>
          <w:spacing w:val="-8"/>
          <w:sz w:val="20"/>
        </w:rPr>
      </w:pPr>
      <w:r w:rsidRPr="00104F5A">
        <w:rPr>
          <w:rFonts w:ascii="Times New Roman" w:hAnsi="Times New Roman"/>
          <w:spacing w:val="-8"/>
          <w:sz w:val="20"/>
        </w:rPr>
        <w:tab/>
      </w:r>
      <w:r w:rsidR="00650C07" w:rsidRPr="00104F5A">
        <w:rPr>
          <w:rFonts w:ascii="Times New Roman" w:hAnsi="Times New Roman"/>
          <w:spacing w:val="-8"/>
          <w:sz w:val="20"/>
        </w:rPr>
        <w:t xml:space="preserve">(b) </w:t>
      </w:r>
      <w:r w:rsidRPr="00104F5A">
        <w:rPr>
          <w:rFonts w:ascii="Times New Roman" w:hAnsi="Times New Roman"/>
          <w:spacing w:val="-8"/>
          <w:sz w:val="20"/>
        </w:rPr>
        <w:tab/>
      </w:r>
      <w:r w:rsidR="00650C07" w:rsidRPr="00104F5A">
        <w:rPr>
          <w:rFonts w:ascii="Times New Roman" w:hAnsi="Times New Roman"/>
          <w:spacing w:val="-8"/>
          <w:sz w:val="20"/>
        </w:rPr>
        <w:t>the portion of the work</w:t>
      </w:r>
      <w:r w:rsidR="0010453C" w:rsidRPr="00104F5A">
        <w:rPr>
          <w:rFonts w:ascii="Times New Roman" w:hAnsi="Times New Roman"/>
          <w:spacing w:val="-8"/>
          <w:sz w:val="20"/>
        </w:rPr>
        <w:t xml:space="preserve"> (trade)</w:t>
      </w:r>
      <w:r w:rsidR="00650C07" w:rsidRPr="00104F5A">
        <w:rPr>
          <w:rFonts w:ascii="Times New Roman" w:hAnsi="Times New Roman"/>
          <w:spacing w:val="-8"/>
          <w:sz w:val="20"/>
        </w:rPr>
        <w:t xml:space="preserve"> which will be done by each such subcontractor under this act. </w:t>
      </w:r>
    </w:p>
    <w:p w:rsidR="002A019D" w:rsidRPr="00104F5A" w:rsidRDefault="007A5152" w:rsidP="00104F5A">
      <w:pPr>
        <w:pStyle w:val="BodyText"/>
        <w:pBdr>
          <w:top w:val="none" w:sz="0" w:space="0" w:color="auto"/>
          <w:left w:val="none" w:sz="0" w:space="0" w:color="auto"/>
          <w:bottom w:val="none" w:sz="0" w:space="0" w:color="auto"/>
          <w:right w:val="none" w:sz="0" w:space="0" w:color="auto"/>
        </w:pBdr>
        <w:tabs>
          <w:tab w:val="left" w:pos="720"/>
        </w:tabs>
        <w:spacing w:after="120"/>
        <w:ind w:left="86" w:right="115"/>
        <w:jc w:val="both"/>
        <w:rPr>
          <w:rFonts w:ascii="Times New Roman" w:hAnsi="Times New Roman"/>
          <w:spacing w:val="-8"/>
          <w:sz w:val="20"/>
        </w:rPr>
      </w:pPr>
      <w:r w:rsidRPr="00104F5A">
        <w:rPr>
          <w:rFonts w:ascii="Times New Roman" w:hAnsi="Times New Roman"/>
          <w:spacing w:val="-8"/>
          <w:sz w:val="20"/>
        </w:rPr>
        <w:t xml:space="preserve">Bidder </w:t>
      </w:r>
      <w:r w:rsidR="00650C07" w:rsidRPr="00104F5A">
        <w:rPr>
          <w:rFonts w:ascii="Times New Roman" w:hAnsi="Times New Roman"/>
          <w:spacing w:val="-8"/>
          <w:sz w:val="20"/>
        </w:rPr>
        <w:t>shall list only one subcontr</w:t>
      </w:r>
      <w:r w:rsidR="005D215D" w:rsidRPr="00104F5A">
        <w:rPr>
          <w:rFonts w:ascii="Times New Roman" w:hAnsi="Times New Roman"/>
          <w:spacing w:val="-8"/>
          <w:sz w:val="20"/>
        </w:rPr>
        <w:t>actor for each such portion as</w:t>
      </w:r>
      <w:r w:rsidR="00650C07" w:rsidRPr="00104F5A">
        <w:rPr>
          <w:rFonts w:ascii="Times New Roman" w:hAnsi="Times New Roman"/>
          <w:spacing w:val="-8"/>
          <w:sz w:val="20"/>
        </w:rPr>
        <w:t xml:space="preserve"> defined by </w:t>
      </w:r>
      <w:r w:rsidR="005D215D" w:rsidRPr="00104F5A">
        <w:rPr>
          <w:rFonts w:ascii="Times New Roman" w:hAnsi="Times New Roman"/>
          <w:spacing w:val="-8"/>
          <w:sz w:val="20"/>
        </w:rPr>
        <w:t>Bidder</w:t>
      </w:r>
      <w:r w:rsidR="00650C07" w:rsidRPr="00104F5A">
        <w:rPr>
          <w:rFonts w:ascii="Times New Roman" w:hAnsi="Times New Roman"/>
          <w:spacing w:val="-8"/>
          <w:sz w:val="20"/>
        </w:rPr>
        <w:t xml:space="preserve"> in its bid. </w:t>
      </w:r>
      <w:r w:rsidR="00E170A9" w:rsidRPr="00104F5A">
        <w:rPr>
          <w:rFonts w:ascii="Times New Roman" w:hAnsi="Times New Roman"/>
          <w:spacing w:val="-8"/>
          <w:sz w:val="20"/>
        </w:rPr>
        <w:t>For each alternative, Bidder shall list any subcontractor not included in the base contra</w:t>
      </w:r>
      <w:r w:rsidRPr="00104F5A">
        <w:rPr>
          <w:rFonts w:ascii="Times New Roman" w:hAnsi="Times New Roman"/>
          <w:spacing w:val="-8"/>
          <w:sz w:val="20"/>
        </w:rPr>
        <w:t xml:space="preserve">ct work subcontractor listing. </w:t>
      </w:r>
      <w:r w:rsidR="00650C07" w:rsidRPr="00104F5A">
        <w:rPr>
          <w:rFonts w:ascii="Times New Roman" w:hAnsi="Times New Roman"/>
          <w:spacing w:val="-8"/>
          <w:sz w:val="20"/>
        </w:rPr>
        <w:t>All work in excess of one-half of one percent of this bid, for which no subcontractor is listed b</w:t>
      </w:r>
      <w:r w:rsidR="002A019D" w:rsidRPr="00104F5A">
        <w:rPr>
          <w:rFonts w:ascii="Times New Roman" w:hAnsi="Times New Roman"/>
          <w:spacing w:val="-8"/>
          <w:sz w:val="20"/>
        </w:rPr>
        <w:t>elow, shall be performed by B</w:t>
      </w:r>
      <w:r w:rsidR="00650C07" w:rsidRPr="00104F5A">
        <w:rPr>
          <w:rFonts w:ascii="Times New Roman" w:hAnsi="Times New Roman"/>
          <w:spacing w:val="-8"/>
          <w:sz w:val="20"/>
        </w:rPr>
        <w:t>idder.</w:t>
      </w:r>
      <w:r w:rsidR="002A019D" w:rsidRPr="00104F5A">
        <w:rPr>
          <w:rFonts w:ascii="Times New Roman" w:hAnsi="Times New Roman"/>
          <w:spacing w:val="-8"/>
          <w:sz w:val="20"/>
        </w:rPr>
        <w:t xml:space="preserve"> Within 24 hours of bid opening, Bidder shall submit the List of Subcontractors—Additional Information</w:t>
      </w:r>
      <w:r w:rsidRPr="00104F5A">
        <w:rPr>
          <w:rFonts w:ascii="Times New Roman" w:hAnsi="Times New Roman"/>
          <w:spacing w:val="-8"/>
          <w:sz w:val="20"/>
        </w:rPr>
        <w:t xml:space="preserve"> form</w:t>
      </w:r>
      <w:r w:rsidR="002A019D" w:rsidRPr="00104F5A">
        <w:rPr>
          <w:rFonts w:ascii="Times New Roman" w:hAnsi="Times New Roman"/>
          <w:spacing w:val="-8"/>
          <w:sz w:val="20"/>
        </w:rPr>
        <w:t>.</w:t>
      </w:r>
    </w:p>
    <w:p w:rsidR="00A710AA" w:rsidRPr="00104F5A" w:rsidRDefault="00E170A9" w:rsidP="00104F5A">
      <w:pPr>
        <w:pStyle w:val="BodyText"/>
        <w:pBdr>
          <w:top w:val="none" w:sz="0" w:space="0" w:color="auto"/>
          <w:left w:val="none" w:sz="0" w:space="0" w:color="auto"/>
          <w:bottom w:val="none" w:sz="0" w:space="0" w:color="auto"/>
          <w:right w:val="none" w:sz="0" w:space="0" w:color="auto"/>
        </w:pBdr>
        <w:tabs>
          <w:tab w:val="left" w:pos="720"/>
        </w:tabs>
        <w:spacing w:after="120"/>
        <w:ind w:left="86" w:right="115"/>
        <w:jc w:val="both"/>
        <w:rPr>
          <w:rFonts w:ascii="Times New Roman" w:hAnsi="Times New Roman"/>
          <w:spacing w:val="-8"/>
          <w:sz w:val="20"/>
        </w:rPr>
      </w:pPr>
      <w:r w:rsidRPr="00104F5A">
        <w:rPr>
          <w:rFonts w:ascii="Times New Roman" w:hAnsi="Times New Roman"/>
          <w:spacing w:val="-8"/>
          <w:sz w:val="20"/>
          <w:u w:val="single"/>
        </w:rPr>
        <w:t>Non-small Business Bidders</w:t>
      </w:r>
      <w:r w:rsidR="007F3A6A" w:rsidRPr="00104F5A">
        <w:rPr>
          <w:rFonts w:ascii="Times New Roman" w:hAnsi="Times New Roman"/>
          <w:spacing w:val="-8"/>
          <w:sz w:val="20"/>
        </w:rPr>
        <w:t xml:space="preserve">:  </w:t>
      </w:r>
      <w:r w:rsidR="00650C07" w:rsidRPr="00104F5A">
        <w:rPr>
          <w:rFonts w:ascii="Times New Roman" w:hAnsi="Times New Roman"/>
          <w:spacing w:val="-8"/>
          <w:sz w:val="20"/>
        </w:rPr>
        <w:t>Non-small business</w:t>
      </w:r>
      <w:r w:rsidR="005D215D" w:rsidRPr="00104F5A">
        <w:rPr>
          <w:rFonts w:ascii="Times New Roman" w:hAnsi="Times New Roman"/>
          <w:spacing w:val="-8"/>
          <w:sz w:val="20"/>
        </w:rPr>
        <w:t xml:space="preserve"> bidders</w:t>
      </w:r>
      <w:r w:rsidR="007A5152" w:rsidRPr="00104F5A">
        <w:rPr>
          <w:rFonts w:ascii="Times New Roman" w:hAnsi="Times New Roman"/>
          <w:spacing w:val="-8"/>
          <w:sz w:val="20"/>
        </w:rPr>
        <w:t>,</w:t>
      </w:r>
      <w:r w:rsidR="00650C07" w:rsidRPr="00104F5A">
        <w:rPr>
          <w:rFonts w:ascii="Times New Roman" w:hAnsi="Times New Roman"/>
          <w:spacing w:val="-8"/>
          <w:sz w:val="20"/>
        </w:rPr>
        <w:t xml:space="preserve"> that claim the small business preference and commit </w:t>
      </w:r>
      <w:r w:rsidR="004409B1" w:rsidRPr="00104F5A">
        <w:rPr>
          <w:rFonts w:ascii="Times New Roman" w:hAnsi="Times New Roman"/>
          <w:spacing w:val="-8"/>
          <w:sz w:val="20"/>
        </w:rPr>
        <w:t>to subcontract at least 25% of their</w:t>
      </w:r>
      <w:r w:rsidR="00650C07" w:rsidRPr="00104F5A">
        <w:rPr>
          <w:rFonts w:ascii="Times New Roman" w:hAnsi="Times New Roman"/>
          <w:spacing w:val="-8"/>
          <w:sz w:val="20"/>
        </w:rPr>
        <w:t xml:space="preserve"> </w:t>
      </w:r>
      <w:r w:rsidR="005D215D" w:rsidRPr="00104F5A">
        <w:rPr>
          <w:rFonts w:ascii="Times New Roman" w:hAnsi="Times New Roman"/>
          <w:spacing w:val="-8"/>
          <w:sz w:val="20"/>
        </w:rPr>
        <w:t>total project</w:t>
      </w:r>
      <w:r w:rsidR="00650C07" w:rsidRPr="00104F5A">
        <w:rPr>
          <w:rFonts w:ascii="Times New Roman" w:hAnsi="Times New Roman"/>
          <w:spacing w:val="-8"/>
          <w:sz w:val="20"/>
        </w:rPr>
        <w:t xml:space="preserve"> bid price</w:t>
      </w:r>
      <w:r w:rsidR="005D215D" w:rsidRPr="00104F5A">
        <w:rPr>
          <w:rFonts w:ascii="Times New Roman" w:hAnsi="Times New Roman"/>
          <w:spacing w:val="-8"/>
          <w:sz w:val="20"/>
        </w:rPr>
        <w:t xml:space="preserve"> including </w:t>
      </w:r>
      <w:r w:rsidR="004409B1" w:rsidRPr="00104F5A">
        <w:rPr>
          <w:rFonts w:ascii="Times New Roman" w:hAnsi="Times New Roman"/>
          <w:spacing w:val="-8"/>
          <w:sz w:val="20"/>
        </w:rPr>
        <w:t xml:space="preserve">awarded </w:t>
      </w:r>
      <w:r w:rsidR="005D215D" w:rsidRPr="00104F5A">
        <w:rPr>
          <w:rFonts w:ascii="Times New Roman" w:hAnsi="Times New Roman"/>
          <w:spacing w:val="-8"/>
          <w:sz w:val="20"/>
        </w:rPr>
        <w:t>alternatives</w:t>
      </w:r>
      <w:r w:rsidR="00650C07" w:rsidRPr="00104F5A">
        <w:rPr>
          <w:rFonts w:ascii="Times New Roman" w:hAnsi="Times New Roman"/>
          <w:spacing w:val="-8"/>
          <w:sz w:val="20"/>
        </w:rPr>
        <w:t xml:space="preserve"> with one or more small businesses</w:t>
      </w:r>
      <w:r w:rsidR="005D215D" w:rsidRPr="00104F5A">
        <w:rPr>
          <w:rFonts w:ascii="Times New Roman" w:hAnsi="Times New Roman"/>
          <w:spacing w:val="-8"/>
          <w:sz w:val="20"/>
        </w:rPr>
        <w:t>,</w:t>
      </w:r>
      <w:r w:rsidR="00650C07" w:rsidRPr="00104F5A">
        <w:rPr>
          <w:rFonts w:ascii="Times New Roman" w:hAnsi="Times New Roman"/>
          <w:spacing w:val="-8"/>
          <w:sz w:val="20"/>
        </w:rPr>
        <w:t xml:space="preserve"> shall list those small business</w:t>
      </w:r>
      <w:r w:rsidR="007A5152" w:rsidRPr="00104F5A">
        <w:rPr>
          <w:rFonts w:ascii="Times New Roman" w:hAnsi="Times New Roman"/>
          <w:spacing w:val="-8"/>
          <w:sz w:val="20"/>
        </w:rPr>
        <w:t xml:space="preserve">es </w:t>
      </w:r>
      <w:r w:rsidR="004409B1" w:rsidRPr="00104F5A">
        <w:rPr>
          <w:rFonts w:ascii="Times New Roman" w:hAnsi="Times New Roman"/>
          <w:spacing w:val="-8"/>
          <w:sz w:val="20"/>
        </w:rPr>
        <w:t xml:space="preserve">and the dollar amount of their subcontracts </w:t>
      </w:r>
      <w:r w:rsidR="00650C07" w:rsidRPr="00104F5A">
        <w:rPr>
          <w:rFonts w:ascii="Times New Roman" w:hAnsi="Times New Roman"/>
          <w:spacing w:val="-8"/>
          <w:sz w:val="20"/>
        </w:rPr>
        <w:t>hereon</w:t>
      </w:r>
      <w:r w:rsidR="00A710AA" w:rsidRPr="00104F5A">
        <w:rPr>
          <w:rFonts w:ascii="Times New Roman" w:hAnsi="Times New Roman"/>
          <w:spacing w:val="-8"/>
          <w:sz w:val="20"/>
        </w:rPr>
        <w:t>. See Calif</w:t>
      </w:r>
      <w:r w:rsidR="003048C1" w:rsidRPr="00104F5A">
        <w:rPr>
          <w:rFonts w:ascii="Times New Roman" w:hAnsi="Times New Roman"/>
          <w:spacing w:val="-8"/>
          <w:sz w:val="20"/>
        </w:rPr>
        <w:t>.</w:t>
      </w:r>
      <w:r w:rsidR="00650C07" w:rsidRPr="00104F5A">
        <w:rPr>
          <w:rFonts w:ascii="Times New Roman" w:hAnsi="Times New Roman"/>
          <w:spacing w:val="-8"/>
          <w:sz w:val="20"/>
        </w:rPr>
        <w:t xml:space="preserve"> Code of Regulations, Title 2, </w:t>
      </w:r>
      <w:r w:rsidR="00A710AA" w:rsidRPr="00104F5A">
        <w:rPr>
          <w:rFonts w:ascii="Times New Roman" w:hAnsi="Times New Roman"/>
          <w:spacing w:val="-8"/>
          <w:sz w:val="20"/>
        </w:rPr>
        <w:t>s</w:t>
      </w:r>
      <w:r w:rsidR="00650C07" w:rsidRPr="00104F5A">
        <w:rPr>
          <w:rFonts w:ascii="Times New Roman" w:hAnsi="Times New Roman"/>
          <w:spacing w:val="-8"/>
          <w:sz w:val="20"/>
        </w:rPr>
        <w:t xml:space="preserve">ection 1896 </w:t>
      </w:r>
      <w:r w:rsidR="00650C07" w:rsidRPr="00104F5A">
        <w:rPr>
          <w:rFonts w:ascii="Times New Roman" w:hAnsi="Times New Roman"/>
          <w:i/>
          <w:spacing w:val="-8"/>
          <w:sz w:val="20"/>
        </w:rPr>
        <w:t>et seq</w:t>
      </w:r>
      <w:r w:rsidR="00650C07" w:rsidRPr="00104F5A">
        <w:rPr>
          <w:rFonts w:ascii="Times New Roman" w:hAnsi="Times New Roman"/>
          <w:spacing w:val="-8"/>
          <w:sz w:val="20"/>
        </w:rPr>
        <w:t>.</w:t>
      </w:r>
      <w:r w:rsidR="0010453C" w:rsidRPr="00104F5A">
        <w:rPr>
          <w:rFonts w:ascii="Times New Roman" w:hAnsi="Times New Roman"/>
          <w:spacing w:val="-8"/>
          <w:sz w:val="20"/>
        </w:rPr>
        <w:t xml:space="preserve"> </w:t>
      </w:r>
    </w:p>
    <w:p w:rsidR="006527B3" w:rsidRPr="00104F5A" w:rsidRDefault="00E170A9" w:rsidP="00104F5A">
      <w:pPr>
        <w:pStyle w:val="BodyText"/>
        <w:pBdr>
          <w:top w:val="none" w:sz="0" w:space="0" w:color="auto"/>
          <w:left w:val="none" w:sz="0" w:space="0" w:color="auto"/>
          <w:bottom w:val="none" w:sz="0" w:space="0" w:color="auto"/>
          <w:right w:val="none" w:sz="0" w:space="0" w:color="auto"/>
        </w:pBdr>
        <w:tabs>
          <w:tab w:val="left" w:pos="720"/>
        </w:tabs>
        <w:spacing w:after="120"/>
        <w:ind w:left="86" w:right="115"/>
        <w:jc w:val="both"/>
        <w:rPr>
          <w:rFonts w:ascii="Times New Roman" w:hAnsi="Times New Roman"/>
          <w:spacing w:val="-8"/>
          <w:sz w:val="20"/>
        </w:rPr>
      </w:pPr>
      <w:r w:rsidRPr="00104F5A">
        <w:rPr>
          <w:rFonts w:ascii="Times New Roman" w:hAnsi="Times New Roman"/>
          <w:spacing w:val="-8"/>
          <w:sz w:val="20"/>
          <w:u w:val="single"/>
        </w:rPr>
        <w:t>DVBE Participation Requirement</w:t>
      </w:r>
      <w:r w:rsidR="007F3A6A" w:rsidRPr="00104F5A">
        <w:rPr>
          <w:rFonts w:ascii="Times New Roman" w:hAnsi="Times New Roman"/>
          <w:spacing w:val="-8"/>
          <w:sz w:val="20"/>
        </w:rPr>
        <w:t xml:space="preserve">:  </w:t>
      </w:r>
      <w:r w:rsidR="006527B3" w:rsidRPr="00104F5A">
        <w:rPr>
          <w:rFonts w:ascii="Times New Roman" w:hAnsi="Times New Roman"/>
          <w:spacing w:val="-8"/>
          <w:sz w:val="20"/>
        </w:rPr>
        <w:t>Bidders are required to achieve 3% DVBE participation on this contract</w:t>
      </w:r>
      <w:r w:rsidR="00CA710A" w:rsidRPr="00104F5A">
        <w:rPr>
          <w:rFonts w:ascii="Times New Roman" w:hAnsi="Times New Roman"/>
          <w:spacing w:val="-8"/>
          <w:sz w:val="20"/>
        </w:rPr>
        <w:t>, and may qualify for the DVBE bid incentive if Bidder proposes</w:t>
      </w:r>
      <w:r w:rsidR="00A063A0" w:rsidRPr="00104F5A">
        <w:rPr>
          <w:rFonts w:ascii="Times New Roman" w:hAnsi="Times New Roman"/>
          <w:spacing w:val="-8"/>
          <w:sz w:val="20"/>
        </w:rPr>
        <w:t xml:space="preserve"> sufficient additional</w:t>
      </w:r>
      <w:r w:rsidR="00CA710A" w:rsidRPr="00104F5A">
        <w:rPr>
          <w:rFonts w:ascii="Times New Roman" w:hAnsi="Times New Roman"/>
          <w:spacing w:val="-8"/>
          <w:sz w:val="20"/>
        </w:rPr>
        <w:t xml:space="preserve"> DVBE participation </w:t>
      </w:r>
      <w:r w:rsidR="007A5152" w:rsidRPr="00104F5A">
        <w:rPr>
          <w:rFonts w:ascii="Times New Roman" w:hAnsi="Times New Roman"/>
          <w:spacing w:val="-8"/>
          <w:sz w:val="20"/>
        </w:rPr>
        <w:t>in this contract</w:t>
      </w:r>
      <w:r w:rsidR="006527B3" w:rsidRPr="00104F5A">
        <w:rPr>
          <w:rFonts w:ascii="Times New Roman" w:hAnsi="Times New Roman"/>
          <w:spacing w:val="-8"/>
          <w:sz w:val="20"/>
        </w:rPr>
        <w:t xml:space="preserve">. </w:t>
      </w:r>
      <w:r w:rsidR="00CA710A" w:rsidRPr="00104F5A">
        <w:rPr>
          <w:rFonts w:ascii="Times New Roman" w:hAnsi="Times New Roman"/>
          <w:spacing w:val="-8"/>
          <w:sz w:val="20"/>
        </w:rPr>
        <w:t xml:space="preserve">Trustees will calculate the Bidder’s DVBE participation on the total project bid price, included awarded alternatives. </w:t>
      </w:r>
      <w:r w:rsidR="006527B3" w:rsidRPr="00104F5A">
        <w:rPr>
          <w:rFonts w:ascii="Times New Roman" w:hAnsi="Times New Roman"/>
          <w:spacing w:val="-8"/>
          <w:sz w:val="20"/>
        </w:rPr>
        <w:t xml:space="preserve">Bidder shall list hereon the </w:t>
      </w:r>
      <w:r w:rsidRPr="00104F5A">
        <w:rPr>
          <w:rFonts w:ascii="Times New Roman" w:hAnsi="Times New Roman"/>
          <w:spacing w:val="-8"/>
          <w:sz w:val="20"/>
        </w:rPr>
        <w:t>DVBEs participating in this bid</w:t>
      </w:r>
      <w:r w:rsidR="007A5152" w:rsidRPr="00104F5A">
        <w:rPr>
          <w:rFonts w:ascii="Times New Roman" w:hAnsi="Times New Roman"/>
          <w:spacing w:val="-8"/>
          <w:sz w:val="20"/>
        </w:rPr>
        <w:t xml:space="preserve"> and</w:t>
      </w:r>
      <w:r w:rsidRPr="00104F5A">
        <w:rPr>
          <w:rFonts w:ascii="Times New Roman" w:hAnsi="Times New Roman"/>
          <w:spacing w:val="-8"/>
          <w:sz w:val="20"/>
        </w:rPr>
        <w:t xml:space="preserve"> the </w:t>
      </w:r>
      <w:r w:rsidR="006527B3" w:rsidRPr="00104F5A">
        <w:rPr>
          <w:rFonts w:ascii="Times New Roman" w:hAnsi="Times New Roman"/>
          <w:spacing w:val="-8"/>
          <w:sz w:val="20"/>
        </w:rPr>
        <w:t xml:space="preserve">dollar amount of </w:t>
      </w:r>
      <w:r w:rsidRPr="00104F5A">
        <w:rPr>
          <w:rFonts w:ascii="Times New Roman" w:hAnsi="Times New Roman"/>
          <w:spacing w:val="-8"/>
          <w:sz w:val="20"/>
        </w:rPr>
        <w:t>participation by each DVBE</w:t>
      </w:r>
      <w:r w:rsidR="007A5152" w:rsidRPr="00104F5A">
        <w:rPr>
          <w:rFonts w:ascii="Times New Roman" w:hAnsi="Times New Roman"/>
          <w:spacing w:val="-8"/>
          <w:sz w:val="20"/>
        </w:rPr>
        <w:t>.</w:t>
      </w:r>
      <w:r w:rsidR="006527B3" w:rsidRPr="00104F5A">
        <w:rPr>
          <w:rFonts w:ascii="Times New Roman" w:hAnsi="Times New Roman"/>
          <w:spacing w:val="-8"/>
          <w:sz w:val="20"/>
        </w:rPr>
        <w:t xml:space="preserve"> </w:t>
      </w:r>
      <w:r w:rsidR="007A5152" w:rsidRPr="00104F5A">
        <w:rPr>
          <w:rFonts w:ascii="Times New Roman" w:hAnsi="Times New Roman"/>
          <w:spacing w:val="-8"/>
          <w:sz w:val="20"/>
        </w:rPr>
        <w:t>The total of the DVBE participation</w:t>
      </w:r>
      <w:r w:rsidR="006527B3" w:rsidRPr="00104F5A">
        <w:rPr>
          <w:rFonts w:ascii="Times New Roman" w:hAnsi="Times New Roman"/>
          <w:spacing w:val="-8"/>
          <w:sz w:val="20"/>
        </w:rPr>
        <w:t xml:space="preserve"> amounts </w:t>
      </w:r>
      <w:r w:rsidR="00A063A0" w:rsidRPr="00104F5A">
        <w:rPr>
          <w:rFonts w:ascii="Times New Roman" w:hAnsi="Times New Roman"/>
          <w:spacing w:val="-8"/>
          <w:sz w:val="20"/>
        </w:rPr>
        <w:t xml:space="preserve">hereon </w:t>
      </w:r>
      <w:r w:rsidR="006527B3" w:rsidRPr="00104F5A">
        <w:rPr>
          <w:rFonts w:ascii="Times New Roman" w:hAnsi="Times New Roman"/>
          <w:spacing w:val="-8"/>
          <w:sz w:val="20"/>
        </w:rPr>
        <w:t xml:space="preserve">shall equal at least </w:t>
      </w:r>
      <w:r w:rsidR="007A5152" w:rsidRPr="00104F5A">
        <w:rPr>
          <w:rFonts w:ascii="Times New Roman" w:hAnsi="Times New Roman"/>
          <w:spacing w:val="-8"/>
          <w:sz w:val="20"/>
        </w:rPr>
        <w:t xml:space="preserve">Bidder’s proposed </w:t>
      </w:r>
      <w:r w:rsidR="00A063A0" w:rsidRPr="00104F5A">
        <w:rPr>
          <w:rFonts w:ascii="Times New Roman" w:hAnsi="Times New Roman"/>
          <w:spacing w:val="-8"/>
          <w:sz w:val="20"/>
        </w:rPr>
        <w:t xml:space="preserve">percentage of </w:t>
      </w:r>
      <w:r w:rsidR="007A5152" w:rsidRPr="00104F5A">
        <w:rPr>
          <w:rFonts w:ascii="Times New Roman" w:hAnsi="Times New Roman"/>
          <w:spacing w:val="-8"/>
          <w:sz w:val="20"/>
        </w:rPr>
        <w:t>DVBE participation</w:t>
      </w:r>
      <w:r w:rsidR="006527B3" w:rsidRPr="00104F5A">
        <w:rPr>
          <w:rFonts w:ascii="Times New Roman" w:hAnsi="Times New Roman"/>
          <w:spacing w:val="-8"/>
          <w:sz w:val="20"/>
        </w:rPr>
        <w:t xml:space="preserve">. For each alternative </w:t>
      </w:r>
      <w:r w:rsidRPr="00104F5A">
        <w:rPr>
          <w:rFonts w:ascii="Times New Roman" w:hAnsi="Times New Roman"/>
          <w:spacing w:val="-8"/>
          <w:sz w:val="20"/>
        </w:rPr>
        <w:t>B</w:t>
      </w:r>
      <w:r w:rsidR="006527B3" w:rsidRPr="00104F5A">
        <w:rPr>
          <w:rFonts w:ascii="Times New Roman" w:hAnsi="Times New Roman"/>
          <w:spacing w:val="-8"/>
          <w:sz w:val="20"/>
        </w:rPr>
        <w:t>idder shall list any</w:t>
      </w:r>
      <w:r w:rsidR="006527B3" w:rsidRPr="00104F5A">
        <w:rPr>
          <w:rFonts w:ascii="Times New Roman" w:hAnsi="Times New Roman"/>
          <w:strike/>
          <w:spacing w:val="-8"/>
          <w:sz w:val="20"/>
        </w:rPr>
        <w:t xml:space="preserve"> </w:t>
      </w:r>
      <w:r w:rsidR="006527B3" w:rsidRPr="00104F5A">
        <w:rPr>
          <w:rFonts w:ascii="Times New Roman" w:hAnsi="Times New Roman"/>
          <w:spacing w:val="-8"/>
          <w:sz w:val="20"/>
        </w:rPr>
        <w:t>DVBE participati</w:t>
      </w:r>
      <w:r w:rsidRPr="00104F5A">
        <w:rPr>
          <w:rFonts w:ascii="Times New Roman" w:hAnsi="Times New Roman"/>
          <w:spacing w:val="-8"/>
          <w:sz w:val="20"/>
        </w:rPr>
        <w:t>ng</w:t>
      </w:r>
      <w:r w:rsidR="00CA710A" w:rsidRPr="00104F5A">
        <w:rPr>
          <w:rFonts w:ascii="Times New Roman" w:hAnsi="Times New Roman"/>
          <w:spacing w:val="-8"/>
          <w:sz w:val="20"/>
        </w:rPr>
        <w:t xml:space="preserve"> </w:t>
      </w:r>
      <w:r w:rsidRPr="00104F5A">
        <w:rPr>
          <w:rFonts w:ascii="Times New Roman" w:hAnsi="Times New Roman"/>
          <w:spacing w:val="-8"/>
          <w:sz w:val="20"/>
        </w:rPr>
        <w:t xml:space="preserve">in </w:t>
      </w:r>
      <w:r w:rsidR="006527B3" w:rsidRPr="00104F5A">
        <w:rPr>
          <w:rFonts w:ascii="Times New Roman" w:hAnsi="Times New Roman"/>
          <w:spacing w:val="-8"/>
          <w:sz w:val="20"/>
        </w:rPr>
        <w:t>work to be per</w:t>
      </w:r>
      <w:r w:rsidRPr="00104F5A">
        <w:rPr>
          <w:rFonts w:ascii="Times New Roman" w:hAnsi="Times New Roman"/>
          <w:spacing w:val="-8"/>
          <w:sz w:val="20"/>
        </w:rPr>
        <w:t xml:space="preserve">formed on the alternative. </w:t>
      </w:r>
    </w:p>
    <w:p w:rsidR="00525492" w:rsidRPr="00104F5A" w:rsidRDefault="00E170A9" w:rsidP="00104F5A">
      <w:pPr>
        <w:pStyle w:val="BodyText"/>
        <w:pBdr>
          <w:top w:val="none" w:sz="0" w:space="0" w:color="auto"/>
          <w:left w:val="none" w:sz="0" w:space="0" w:color="auto"/>
          <w:bottom w:val="none" w:sz="0" w:space="0" w:color="auto"/>
          <w:right w:val="none" w:sz="0" w:space="0" w:color="auto"/>
        </w:pBdr>
        <w:tabs>
          <w:tab w:val="left" w:pos="720"/>
        </w:tabs>
        <w:spacing w:after="40"/>
        <w:ind w:left="86" w:right="115"/>
        <w:jc w:val="both"/>
        <w:rPr>
          <w:rFonts w:ascii="Times New Roman" w:hAnsi="Times New Roman"/>
          <w:spacing w:val="-8"/>
          <w:sz w:val="20"/>
        </w:rPr>
      </w:pPr>
      <w:r w:rsidRPr="00104F5A">
        <w:rPr>
          <w:rFonts w:ascii="Times New Roman" w:hAnsi="Times New Roman"/>
          <w:spacing w:val="-8"/>
          <w:sz w:val="20"/>
          <w:u w:val="single"/>
        </w:rPr>
        <w:t>Substitution</w:t>
      </w:r>
      <w:r w:rsidR="007F3A6A" w:rsidRPr="00104F5A">
        <w:rPr>
          <w:rFonts w:ascii="Times New Roman" w:hAnsi="Times New Roman"/>
          <w:spacing w:val="-8"/>
          <w:sz w:val="20"/>
        </w:rPr>
        <w:t xml:space="preserve">:  </w:t>
      </w:r>
      <w:r w:rsidR="00650C07" w:rsidRPr="00104F5A">
        <w:rPr>
          <w:rFonts w:ascii="Times New Roman" w:hAnsi="Times New Roman"/>
          <w:spacing w:val="-8"/>
          <w:sz w:val="20"/>
        </w:rPr>
        <w:t xml:space="preserve">Bidder shall not </w:t>
      </w:r>
      <w:r w:rsidR="00594936" w:rsidRPr="00104F5A">
        <w:rPr>
          <w:rFonts w:ascii="Times New Roman" w:hAnsi="Times New Roman"/>
          <w:spacing w:val="-8"/>
          <w:sz w:val="20"/>
        </w:rPr>
        <w:t xml:space="preserve">substitute any subcontractor </w:t>
      </w:r>
      <w:r w:rsidR="00650C07" w:rsidRPr="00104F5A">
        <w:rPr>
          <w:rFonts w:ascii="Times New Roman" w:hAnsi="Times New Roman"/>
          <w:spacing w:val="-8"/>
          <w:sz w:val="20"/>
        </w:rPr>
        <w:t xml:space="preserve">listed below or permit any subcontractor to be assigned or transferred, or allow work to be performed by anyone other than the designated subcontractor, or sublet or subcontract any of the work in excess of one-half </w:t>
      </w:r>
      <w:r w:rsidR="00594936" w:rsidRPr="00104F5A">
        <w:rPr>
          <w:rFonts w:ascii="Times New Roman" w:hAnsi="Times New Roman"/>
          <w:spacing w:val="-8"/>
          <w:sz w:val="20"/>
        </w:rPr>
        <w:t>of one percent of this bid for</w:t>
      </w:r>
      <w:r w:rsidR="00650C07" w:rsidRPr="00104F5A">
        <w:rPr>
          <w:rFonts w:ascii="Times New Roman" w:hAnsi="Times New Roman"/>
          <w:spacing w:val="-8"/>
          <w:sz w:val="20"/>
        </w:rPr>
        <w:t xml:space="preserve"> which a subcontractor is not herein designated, except as otherwise provided in the Subletting and Subcontracting Fair Practices Act. Substitution of any small business subcontractor by a non-small business claiming the small business</w:t>
      </w:r>
      <w:r w:rsidR="003048C1" w:rsidRPr="00104F5A">
        <w:rPr>
          <w:rFonts w:ascii="Times New Roman" w:hAnsi="Times New Roman"/>
          <w:spacing w:val="-8"/>
          <w:sz w:val="20"/>
        </w:rPr>
        <w:t xml:space="preserve"> bid preference shall be done pursuant to Calif. Code of Regulations, Title 2, section 1896.10.</w:t>
      </w:r>
      <w:r w:rsidR="00B45AB8" w:rsidRPr="00104F5A">
        <w:rPr>
          <w:rFonts w:ascii="Times New Roman" w:hAnsi="Times New Roman"/>
          <w:spacing w:val="-8"/>
          <w:sz w:val="20"/>
        </w:rPr>
        <w:t xml:space="preserve"> DVBEs listed hereon may only be replaced by another DVBE, and the substitution</w:t>
      </w:r>
      <w:r w:rsidR="002A019D" w:rsidRPr="00104F5A">
        <w:rPr>
          <w:rFonts w:ascii="Times New Roman" w:hAnsi="Times New Roman"/>
          <w:spacing w:val="-8"/>
          <w:sz w:val="20"/>
        </w:rPr>
        <w:t xml:space="preserve"> of the DVBE</w:t>
      </w:r>
      <w:r w:rsidR="00B45AB8" w:rsidRPr="00104F5A">
        <w:rPr>
          <w:rFonts w:ascii="Times New Roman" w:hAnsi="Times New Roman"/>
          <w:spacing w:val="-8"/>
          <w:sz w:val="20"/>
        </w:rPr>
        <w:t xml:space="preserve"> must be approved by the Trustees and the Department of General Services.</w:t>
      </w:r>
    </w:p>
    <w:tbl>
      <w:tblPr>
        <w:tblW w:w="14028" w:type="dxa"/>
        <w:jc w:val="center"/>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ook w:val="04A0" w:firstRow="1" w:lastRow="0" w:firstColumn="1" w:lastColumn="0" w:noHBand="0" w:noVBand="1"/>
      </w:tblPr>
      <w:tblGrid>
        <w:gridCol w:w="2088"/>
        <w:gridCol w:w="1440"/>
        <w:gridCol w:w="5651"/>
        <w:gridCol w:w="1537"/>
        <w:gridCol w:w="1710"/>
        <w:gridCol w:w="1602"/>
      </w:tblGrid>
      <w:tr w:rsidR="00401922" w:rsidRPr="00D81032" w:rsidTr="00401922">
        <w:trPr>
          <w:trHeight w:val="360"/>
          <w:jc w:val="center"/>
        </w:trPr>
        <w:tc>
          <w:tcPr>
            <w:tcW w:w="2088" w:type="dxa"/>
            <w:vMerge w:val="restart"/>
            <w:tcBorders>
              <w:top w:val="single" w:sz="4" w:space="0" w:color="auto"/>
              <w:bottom w:val="single" w:sz="4" w:space="0" w:color="auto"/>
              <w:right w:val="single" w:sz="4" w:space="0" w:color="auto"/>
            </w:tcBorders>
            <w:shd w:val="clear" w:color="auto" w:fill="F2F2F2"/>
            <w:vAlign w:val="center"/>
          </w:tcPr>
          <w:p w:rsidR="007F3A6A" w:rsidRPr="00104F5A"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Portion of Work</w:t>
            </w:r>
          </w:p>
          <w:p w:rsidR="007F3A6A" w:rsidRPr="00104F5A"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(Trade/</w:t>
            </w:r>
          </w:p>
          <w:p w:rsidR="007F3A6A" w:rsidRPr="00104F5A"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Supplier, if DVBE)</w:t>
            </w:r>
          </w:p>
        </w:tc>
        <w:tc>
          <w:tcPr>
            <w:tcW w:w="1440" w:type="dxa"/>
            <w:vMerge w:val="restart"/>
            <w:tcBorders>
              <w:top w:val="single" w:sz="4" w:space="0" w:color="auto"/>
              <w:left w:val="single" w:sz="4" w:space="0" w:color="auto"/>
              <w:right w:val="single" w:sz="4" w:space="0" w:color="auto"/>
            </w:tcBorders>
            <w:shd w:val="clear" w:color="auto" w:fill="F2F2F2"/>
            <w:vAlign w:val="center"/>
          </w:tcPr>
          <w:p w:rsidR="007F3A6A" w:rsidRPr="00104F5A"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Specify Work as Base Bid (B)</w:t>
            </w:r>
          </w:p>
          <w:p w:rsidR="007F3A6A" w:rsidRPr="00104F5A"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or Alternate (#)</w:t>
            </w:r>
          </w:p>
        </w:tc>
        <w:tc>
          <w:tcPr>
            <w:tcW w:w="5651" w:type="dxa"/>
            <w:vMerge w:val="restart"/>
            <w:tcBorders>
              <w:top w:val="single" w:sz="4" w:space="0" w:color="auto"/>
              <w:left w:val="single" w:sz="4" w:space="0" w:color="auto"/>
              <w:right w:val="single" w:sz="4" w:space="0" w:color="auto"/>
            </w:tcBorders>
            <w:shd w:val="clear" w:color="auto" w:fill="F2F2F2"/>
            <w:vAlign w:val="center"/>
          </w:tcPr>
          <w:p w:rsidR="007F3A6A" w:rsidRPr="00104F5A"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Company Name and Address</w:t>
            </w:r>
          </w:p>
        </w:tc>
        <w:tc>
          <w:tcPr>
            <w:tcW w:w="1537" w:type="dxa"/>
            <w:tcBorders>
              <w:top w:val="single" w:sz="4" w:space="0" w:color="auto"/>
              <w:left w:val="single" w:sz="4" w:space="0" w:color="auto"/>
              <w:bottom w:val="single" w:sz="4" w:space="0" w:color="auto"/>
              <w:right w:val="single" w:sz="4" w:space="0" w:color="auto"/>
            </w:tcBorders>
            <w:shd w:val="clear" w:color="auto" w:fill="F2F2F2"/>
            <w:vAlign w:val="center"/>
          </w:tcPr>
          <w:p w:rsidR="007F3A6A" w:rsidRPr="00104F5A" w:rsidRDefault="007F3A6A" w:rsidP="007F3A6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CA CSLB</w:t>
            </w:r>
            <w:r w:rsidR="00104F5A">
              <w:rPr>
                <w:rFonts w:ascii="Times New Roman" w:hAnsi="Times New Roman"/>
                <w:b/>
                <w:sz w:val="16"/>
                <w:szCs w:val="16"/>
              </w:rPr>
              <w:t>-Issued</w:t>
            </w:r>
            <w:r w:rsidRPr="00104F5A">
              <w:rPr>
                <w:rFonts w:ascii="Times New Roman" w:hAnsi="Times New Roman"/>
                <w:b/>
                <w:sz w:val="16"/>
                <w:szCs w:val="16"/>
              </w:rPr>
              <w:t xml:space="preserve"> Contractor License No.</w:t>
            </w:r>
          </w:p>
        </w:tc>
        <w:tc>
          <w:tcPr>
            <w:tcW w:w="1710" w:type="dxa"/>
            <w:vMerge w:val="restart"/>
            <w:tcBorders>
              <w:top w:val="single" w:sz="4" w:space="0" w:color="auto"/>
              <w:left w:val="single" w:sz="4" w:space="0" w:color="auto"/>
              <w:right w:val="single" w:sz="4" w:space="0" w:color="auto"/>
            </w:tcBorders>
            <w:shd w:val="clear" w:color="auto" w:fill="F2F2F2"/>
            <w:vAlign w:val="center"/>
          </w:tcPr>
          <w:p w:rsidR="007F3A6A" w:rsidRPr="00104F5A"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Small Business</w:t>
            </w:r>
          </w:p>
          <w:p w:rsidR="007F3A6A" w:rsidRPr="00104F5A"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(Indicate $)</w:t>
            </w:r>
          </w:p>
        </w:tc>
        <w:tc>
          <w:tcPr>
            <w:tcW w:w="1602" w:type="dxa"/>
            <w:vMerge w:val="restart"/>
            <w:tcBorders>
              <w:top w:val="single" w:sz="4" w:space="0" w:color="auto"/>
              <w:left w:val="single" w:sz="4" w:space="0" w:color="auto"/>
            </w:tcBorders>
            <w:shd w:val="clear" w:color="auto" w:fill="F2F2F2"/>
            <w:vAlign w:val="center"/>
          </w:tcPr>
          <w:p w:rsidR="007F3A6A" w:rsidRPr="00104F5A"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DVBE</w:t>
            </w:r>
          </w:p>
          <w:p w:rsidR="007F3A6A" w:rsidRPr="00104F5A"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(Indicate $)</w:t>
            </w:r>
          </w:p>
        </w:tc>
      </w:tr>
      <w:tr w:rsidR="00401922" w:rsidRPr="00D81032" w:rsidTr="00401922">
        <w:trPr>
          <w:trHeight w:val="360"/>
          <w:jc w:val="center"/>
        </w:trPr>
        <w:tc>
          <w:tcPr>
            <w:tcW w:w="2088" w:type="dxa"/>
            <w:vMerge/>
            <w:tcBorders>
              <w:top w:val="single" w:sz="4" w:space="0" w:color="auto"/>
              <w:bottom w:val="single" w:sz="4" w:space="0" w:color="auto"/>
              <w:right w:val="single" w:sz="4" w:space="0" w:color="auto"/>
            </w:tcBorders>
            <w:vAlign w:val="center"/>
          </w:tcPr>
          <w:p w:rsidR="007F3A6A" w:rsidRPr="00D81032"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8"/>
                <w:szCs w:val="18"/>
              </w:rPr>
            </w:pPr>
          </w:p>
        </w:tc>
        <w:tc>
          <w:tcPr>
            <w:tcW w:w="1440" w:type="dxa"/>
            <w:vMerge/>
            <w:tcBorders>
              <w:left w:val="single" w:sz="4" w:space="0" w:color="auto"/>
              <w:bottom w:val="single" w:sz="4" w:space="0" w:color="auto"/>
              <w:right w:val="single" w:sz="4" w:space="0" w:color="auto"/>
            </w:tcBorders>
            <w:vAlign w:val="center"/>
          </w:tcPr>
          <w:p w:rsidR="007F3A6A" w:rsidRPr="00D81032"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8"/>
                <w:szCs w:val="18"/>
              </w:rPr>
            </w:pPr>
          </w:p>
        </w:tc>
        <w:tc>
          <w:tcPr>
            <w:tcW w:w="5651" w:type="dxa"/>
            <w:vMerge/>
            <w:tcBorders>
              <w:left w:val="single" w:sz="4" w:space="0" w:color="auto"/>
              <w:bottom w:val="single" w:sz="4" w:space="0" w:color="auto"/>
              <w:right w:val="single" w:sz="4" w:space="0" w:color="auto"/>
            </w:tcBorders>
            <w:vAlign w:val="center"/>
          </w:tcPr>
          <w:p w:rsidR="007F3A6A" w:rsidRPr="00D81032"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8"/>
                <w:szCs w:val="18"/>
              </w:rPr>
            </w:pPr>
          </w:p>
        </w:tc>
        <w:tc>
          <w:tcPr>
            <w:tcW w:w="1537" w:type="dxa"/>
            <w:tcBorders>
              <w:top w:val="single" w:sz="4" w:space="0" w:color="auto"/>
              <w:left w:val="single" w:sz="4" w:space="0" w:color="auto"/>
              <w:bottom w:val="single" w:sz="4" w:space="0" w:color="auto"/>
              <w:right w:val="single" w:sz="4" w:space="0" w:color="auto"/>
            </w:tcBorders>
            <w:shd w:val="clear" w:color="auto" w:fill="F2F2F2"/>
            <w:vAlign w:val="center"/>
          </w:tcPr>
          <w:p w:rsidR="007F3A6A" w:rsidRPr="00104F5A"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 xml:space="preserve">CA DIR </w:t>
            </w:r>
            <w:r w:rsidRPr="00104F5A">
              <w:rPr>
                <w:rFonts w:ascii="Times New Roman" w:hAnsi="Times New Roman"/>
                <w:b/>
                <w:sz w:val="16"/>
                <w:szCs w:val="16"/>
              </w:rPr>
              <w:br/>
              <w:t>Public Works Registr</w:t>
            </w:r>
            <w:r w:rsidR="00104F5A">
              <w:rPr>
                <w:rFonts w:ascii="Times New Roman" w:hAnsi="Times New Roman"/>
                <w:b/>
                <w:sz w:val="16"/>
                <w:szCs w:val="16"/>
              </w:rPr>
              <w:t>ation</w:t>
            </w:r>
            <w:r w:rsidRPr="00104F5A">
              <w:rPr>
                <w:rFonts w:ascii="Times New Roman" w:hAnsi="Times New Roman"/>
                <w:b/>
                <w:sz w:val="16"/>
                <w:szCs w:val="16"/>
              </w:rPr>
              <w:t xml:space="preserve"> No.</w:t>
            </w:r>
          </w:p>
        </w:tc>
        <w:tc>
          <w:tcPr>
            <w:tcW w:w="1710" w:type="dxa"/>
            <w:vMerge/>
            <w:tcBorders>
              <w:left w:val="single" w:sz="4" w:space="0" w:color="auto"/>
              <w:bottom w:val="single" w:sz="4" w:space="0" w:color="auto"/>
              <w:right w:val="single" w:sz="4" w:space="0" w:color="auto"/>
            </w:tcBorders>
            <w:vAlign w:val="center"/>
          </w:tcPr>
          <w:p w:rsidR="007F3A6A" w:rsidRPr="00D81032"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8"/>
                <w:szCs w:val="18"/>
              </w:rPr>
            </w:pPr>
          </w:p>
        </w:tc>
        <w:tc>
          <w:tcPr>
            <w:tcW w:w="1602" w:type="dxa"/>
            <w:vMerge/>
            <w:tcBorders>
              <w:left w:val="single" w:sz="4" w:space="0" w:color="auto"/>
              <w:bottom w:val="single" w:sz="4" w:space="0" w:color="auto"/>
            </w:tcBorders>
            <w:vAlign w:val="center"/>
          </w:tcPr>
          <w:p w:rsidR="007F3A6A" w:rsidRPr="00D81032" w:rsidRDefault="007F3A6A" w:rsidP="001E451D">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8"/>
                <w:szCs w:val="18"/>
              </w:rPr>
            </w:pPr>
          </w:p>
        </w:tc>
      </w:tr>
      <w:tr w:rsidR="000D213B" w:rsidRPr="00D81032" w:rsidTr="007C4D30">
        <w:trPr>
          <w:trHeight w:val="288"/>
          <w:jc w:val="center"/>
        </w:trPr>
        <w:tc>
          <w:tcPr>
            <w:tcW w:w="2088" w:type="dxa"/>
            <w:vMerge w:val="restart"/>
            <w:tcBorders>
              <w:top w:val="single" w:sz="4" w:space="0" w:color="auto"/>
              <w:right w:val="single" w:sz="4" w:space="0" w:color="auto"/>
            </w:tcBorders>
            <w:vAlign w:val="center"/>
          </w:tcPr>
          <w:p w:rsidR="00104F5A" w:rsidRPr="00104F5A" w:rsidRDefault="00104F5A" w:rsidP="00104F5A">
            <w:pP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7F3A6A" w:rsidRPr="00D81032" w:rsidRDefault="007F3A6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7F3A6A"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7F3A6A"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0D213B" w:rsidRPr="00D81032" w:rsidTr="007C4D30">
        <w:trPr>
          <w:trHeight w:val="288"/>
          <w:jc w:val="center"/>
        </w:trPr>
        <w:tc>
          <w:tcPr>
            <w:tcW w:w="2088" w:type="dxa"/>
            <w:vMerge/>
            <w:tcBorders>
              <w:bottom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440" w:type="dxa"/>
            <w:vMerge/>
            <w:tcBorders>
              <w:left w:val="single" w:sz="4" w:space="0" w:color="auto"/>
              <w:bottom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bottom w:val="single" w:sz="4" w:space="0" w:color="auto"/>
              <w:right w:val="single" w:sz="4" w:space="0" w:color="auto"/>
            </w:tcBorders>
            <w:vAlign w:val="center"/>
          </w:tcPr>
          <w:p w:rsidR="007F3A6A" w:rsidRPr="00D81032" w:rsidRDefault="007F3A6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left w:val="single" w:sz="4" w:space="0" w:color="auto"/>
              <w:bottom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bottom w:val="single" w:sz="4" w:space="0" w:color="auto"/>
              <w:right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bottom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0D213B" w:rsidRPr="00D81032" w:rsidTr="007C4D30">
        <w:trPr>
          <w:trHeight w:val="288"/>
          <w:jc w:val="center"/>
        </w:trPr>
        <w:tc>
          <w:tcPr>
            <w:tcW w:w="2088" w:type="dxa"/>
            <w:vMerge w:val="restart"/>
            <w:tcBorders>
              <w:top w:val="single" w:sz="4" w:space="0" w:color="auto"/>
              <w:right w:val="single" w:sz="4" w:space="0" w:color="auto"/>
            </w:tcBorders>
            <w:vAlign w:val="center"/>
          </w:tcPr>
          <w:p w:rsidR="00B106E2" w:rsidRPr="00D81032"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B106E2" w:rsidRPr="00D81032"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bottom w:val="nil"/>
              <w:right w:val="single" w:sz="4" w:space="0" w:color="auto"/>
            </w:tcBorders>
            <w:vAlign w:val="center"/>
          </w:tcPr>
          <w:p w:rsidR="00B106E2" w:rsidRPr="00D81032" w:rsidRDefault="00B106E2"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right w:val="single" w:sz="4" w:space="0" w:color="auto"/>
            </w:tcBorders>
            <w:vAlign w:val="center"/>
          </w:tcPr>
          <w:p w:rsidR="00B106E2" w:rsidRPr="00D81032"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0D213B" w:rsidRPr="00D81032" w:rsidTr="007C4D30">
        <w:trPr>
          <w:trHeight w:val="288"/>
          <w:jc w:val="center"/>
        </w:trPr>
        <w:tc>
          <w:tcPr>
            <w:tcW w:w="2088" w:type="dxa"/>
            <w:vMerge/>
            <w:tcBorders>
              <w:bottom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440" w:type="dxa"/>
            <w:vMerge/>
            <w:tcBorders>
              <w:left w:val="single" w:sz="4" w:space="0" w:color="auto"/>
              <w:bottom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top w:val="single" w:sz="4" w:space="0" w:color="D9D9D9"/>
              <w:left w:val="single" w:sz="4" w:space="0" w:color="auto"/>
              <w:bottom w:val="single" w:sz="4" w:space="0" w:color="auto"/>
              <w:right w:val="single" w:sz="4" w:space="0" w:color="auto"/>
            </w:tcBorders>
            <w:vAlign w:val="center"/>
          </w:tcPr>
          <w:p w:rsidR="007F3A6A" w:rsidRPr="00D81032" w:rsidRDefault="007F3A6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left w:val="single" w:sz="4" w:space="0" w:color="auto"/>
              <w:bottom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bottom w:val="single" w:sz="4" w:space="0" w:color="auto"/>
              <w:right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bottom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0D213B" w:rsidRPr="00D81032" w:rsidTr="007C4D30">
        <w:trPr>
          <w:trHeight w:val="288"/>
          <w:jc w:val="center"/>
        </w:trPr>
        <w:tc>
          <w:tcPr>
            <w:tcW w:w="2088" w:type="dxa"/>
            <w:vMerge w:val="restart"/>
            <w:tcBorders>
              <w:top w:val="single" w:sz="4" w:space="0" w:color="auto"/>
              <w:right w:val="single" w:sz="4" w:space="0" w:color="auto"/>
            </w:tcBorders>
            <w:vAlign w:val="center"/>
          </w:tcPr>
          <w:p w:rsidR="00B106E2" w:rsidRPr="00D81032"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B106E2" w:rsidRPr="00D81032"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B106E2" w:rsidRPr="00D81032" w:rsidRDefault="00B106E2"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right w:val="single" w:sz="4" w:space="0" w:color="auto"/>
            </w:tcBorders>
            <w:vAlign w:val="center"/>
          </w:tcPr>
          <w:p w:rsidR="00B106E2" w:rsidRPr="00D81032"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0D213B" w:rsidRPr="00D81032" w:rsidTr="007C4D30">
        <w:trPr>
          <w:trHeight w:val="288"/>
          <w:jc w:val="center"/>
        </w:trPr>
        <w:tc>
          <w:tcPr>
            <w:tcW w:w="2088" w:type="dxa"/>
            <w:vMerge/>
            <w:tcBorders>
              <w:bottom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440" w:type="dxa"/>
            <w:vMerge/>
            <w:tcBorders>
              <w:left w:val="single" w:sz="4" w:space="0" w:color="auto"/>
              <w:bottom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bottom w:val="single" w:sz="4" w:space="0" w:color="auto"/>
              <w:right w:val="single" w:sz="4" w:space="0" w:color="auto"/>
            </w:tcBorders>
            <w:vAlign w:val="center"/>
          </w:tcPr>
          <w:p w:rsidR="007F3A6A" w:rsidRPr="00D81032" w:rsidRDefault="007F3A6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left w:val="single" w:sz="4" w:space="0" w:color="auto"/>
              <w:bottom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bottom w:val="single" w:sz="4" w:space="0" w:color="auto"/>
              <w:right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bottom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0D213B" w:rsidRPr="00D81032" w:rsidTr="007C4D30">
        <w:trPr>
          <w:trHeight w:val="288"/>
          <w:jc w:val="center"/>
        </w:trPr>
        <w:tc>
          <w:tcPr>
            <w:tcW w:w="2088" w:type="dxa"/>
            <w:vMerge w:val="restart"/>
            <w:tcBorders>
              <w:top w:val="single" w:sz="4" w:space="0" w:color="auto"/>
              <w:right w:val="single" w:sz="4" w:space="0" w:color="auto"/>
            </w:tcBorders>
            <w:vAlign w:val="center"/>
          </w:tcPr>
          <w:p w:rsidR="00B106E2" w:rsidRPr="00D81032"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B106E2" w:rsidRPr="00D81032"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B106E2" w:rsidRPr="00D81032" w:rsidRDefault="00B106E2"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right w:val="single" w:sz="4" w:space="0" w:color="auto"/>
            </w:tcBorders>
            <w:vAlign w:val="center"/>
          </w:tcPr>
          <w:p w:rsidR="00B106E2" w:rsidRPr="00D81032"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0D213B" w:rsidRPr="00D81032" w:rsidTr="00104F5A">
        <w:trPr>
          <w:trHeight w:val="288"/>
          <w:jc w:val="center"/>
        </w:trPr>
        <w:tc>
          <w:tcPr>
            <w:tcW w:w="2088" w:type="dxa"/>
            <w:vMerge/>
            <w:tcBorders>
              <w:bottom w:val="single" w:sz="4" w:space="0" w:color="auto"/>
              <w:right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440" w:type="dxa"/>
            <w:vMerge/>
            <w:tcBorders>
              <w:left w:val="single" w:sz="4" w:space="0" w:color="auto"/>
              <w:bottom w:val="single" w:sz="4" w:space="0" w:color="auto"/>
              <w:right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5651" w:type="dxa"/>
            <w:vMerge/>
            <w:tcBorders>
              <w:left w:val="single" w:sz="4" w:space="0" w:color="auto"/>
              <w:bottom w:val="single" w:sz="4" w:space="0" w:color="auto"/>
              <w:right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left w:val="single" w:sz="4" w:space="0" w:color="auto"/>
              <w:bottom w:val="single" w:sz="4" w:space="0" w:color="auto"/>
              <w:right w:val="single" w:sz="4" w:space="0" w:color="auto"/>
            </w:tcBorders>
            <w:vAlign w:val="center"/>
          </w:tcPr>
          <w:p w:rsidR="007F3A6A" w:rsidRPr="00D81032" w:rsidRDefault="007F3A6A"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bottom w:val="single" w:sz="4" w:space="0" w:color="auto"/>
              <w:right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bottom w:val="single" w:sz="4" w:space="0" w:color="auto"/>
            </w:tcBorders>
          </w:tcPr>
          <w:p w:rsidR="007F3A6A" w:rsidRPr="00D81032" w:rsidRDefault="007F3A6A" w:rsidP="00A838C6">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bl>
    <w:p w:rsidR="0028739B" w:rsidRPr="00104F5A" w:rsidRDefault="004148AF" w:rsidP="004148AF">
      <w:pPr>
        <w:tabs>
          <w:tab w:val="left" w:pos="180"/>
          <w:tab w:val="left" w:pos="720"/>
          <w:tab w:val="left" w:pos="1080"/>
          <w:tab w:val="left" w:pos="1440"/>
          <w:tab w:val="left" w:pos="1800"/>
          <w:tab w:val="left" w:pos="13680"/>
        </w:tabs>
        <w:rPr>
          <w:rFonts w:ascii="Times New Roman" w:hAnsi="Times New Roman"/>
          <w:i/>
          <w:iCs/>
          <w:sz w:val="12"/>
          <w:szCs w:val="12"/>
        </w:rPr>
      </w:pPr>
      <w:r>
        <w:rPr>
          <w:rFonts w:ascii="Times New Roman" w:hAnsi="Times New Roman"/>
          <w:i/>
          <w:iCs/>
          <w:sz w:val="16"/>
        </w:rPr>
        <w:br/>
      </w:r>
      <w:r w:rsidRPr="00D81032">
        <w:rPr>
          <w:rFonts w:ascii="Times New Roman" w:hAnsi="Times New Roman"/>
          <w:i/>
          <w:iCs/>
          <w:sz w:val="16"/>
        </w:rPr>
        <w:tab/>
      </w:r>
      <w:proofErr w:type="gramStart"/>
      <w:r w:rsidRPr="00D81032">
        <w:rPr>
          <w:rFonts w:ascii="Times New Roman" w:hAnsi="Times New Roman"/>
          <w:i/>
          <w:iCs/>
          <w:sz w:val="16"/>
        </w:rPr>
        <w:t xml:space="preserve">Page </w:t>
      </w:r>
      <w:r w:rsidRPr="00D81032">
        <w:rPr>
          <w:rFonts w:ascii="Times New Roman" w:hAnsi="Times New Roman"/>
          <w:i/>
          <w:iCs/>
          <w:sz w:val="16"/>
          <w:u w:val="single"/>
        </w:rPr>
        <w:tab/>
        <w:t>1</w:t>
      </w:r>
      <w:r w:rsidRPr="00D81032">
        <w:rPr>
          <w:rFonts w:ascii="Times New Roman" w:hAnsi="Times New Roman"/>
          <w:i/>
          <w:iCs/>
          <w:sz w:val="16"/>
          <w:u w:val="single"/>
        </w:rPr>
        <w:tab/>
      </w:r>
      <w:r w:rsidRPr="00D81032">
        <w:rPr>
          <w:rFonts w:ascii="Times New Roman" w:hAnsi="Times New Roman"/>
          <w:i/>
          <w:iCs/>
          <w:sz w:val="16"/>
        </w:rPr>
        <w:t xml:space="preserve"> of </w:t>
      </w:r>
      <w:r w:rsidRPr="00D81032">
        <w:rPr>
          <w:rFonts w:ascii="Times New Roman" w:hAnsi="Times New Roman"/>
          <w:i/>
          <w:iCs/>
          <w:sz w:val="16"/>
          <w:u w:val="single"/>
        </w:rPr>
        <w:tab/>
      </w:r>
      <w:r w:rsidRPr="00D81032">
        <w:rPr>
          <w:rFonts w:ascii="Times New Roman" w:hAnsi="Times New Roman"/>
          <w:i/>
          <w:iCs/>
          <w:sz w:val="16"/>
          <w:u w:val="single"/>
        </w:rPr>
        <w:tab/>
        <w:t xml:space="preserve"> </w:t>
      </w:r>
      <w:r w:rsidRPr="00D81032">
        <w:rPr>
          <w:rFonts w:ascii="Times New Roman" w:hAnsi="Times New Roman"/>
          <w:i/>
          <w:iCs/>
          <w:sz w:val="16"/>
        </w:rPr>
        <w:t xml:space="preserve"> pages</w:t>
      </w:r>
      <w:r w:rsidR="0028739B" w:rsidRPr="00104F5A">
        <w:rPr>
          <w:rFonts w:ascii="Times New Roman" w:hAnsi="Times New Roman"/>
          <w:i/>
          <w:iCs/>
          <w:sz w:val="12"/>
          <w:szCs w:val="12"/>
        </w:rPr>
        <w:tab/>
        <w:t>Construction Mgmt.</w:t>
      </w:r>
      <w:proofErr w:type="gramEnd"/>
    </w:p>
    <w:p w:rsidR="003500F8" w:rsidRDefault="004148AF" w:rsidP="00104F5A">
      <w:pPr>
        <w:tabs>
          <w:tab w:val="left" w:pos="180"/>
          <w:tab w:val="left" w:pos="720"/>
          <w:tab w:val="left" w:pos="1080"/>
          <w:tab w:val="left" w:pos="1440"/>
          <w:tab w:val="left" w:pos="1800"/>
          <w:tab w:val="right" w:pos="14580"/>
        </w:tabs>
        <w:rPr>
          <w:rFonts w:ascii="Times New Roman" w:hAnsi="Times New Roman"/>
          <w:i/>
          <w:iCs/>
          <w:sz w:val="12"/>
          <w:szCs w:val="12"/>
        </w:rPr>
      </w:pPr>
      <w:r>
        <w:rPr>
          <w:rFonts w:ascii="Times New Roman" w:hAnsi="Times New Roman"/>
          <w:i/>
          <w:iCs/>
          <w:sz w:val="16"/>
        </w:rPr>
        <w:tab/>
      </w:r>
      <w:r>
        <w:rPr>
          <w:rFonts w:ascii="Times New Roman" w:hAnsi="Times New Roman"/>
          <w:i/>
          <w:iCs/>
          <w:sz w:val="16"/>
        </w:rPr>
        <w:tab/>
      </w:r>
      <w:r>
        <w:rPr>
          <w:rFonts w:ascii="Times New Roman" w:hAnsi="Times New Roman"/>
          <w:i/>
          <w:iCs/>
          <w:sz w:val="16"/>
        </w:rPr>
        <w:tab/>
      </w:r>
      <w:r>
        <w:rPr>
          <w:rFonts w:ascii="Times New Roman" w:hAnsi="Times New Roman"/>
          <w:i/>
          <w:iCs/>
          <w:sz w:val="16"/>
        </w:rPr>
        <w:tab/>
      </w:r>
      <w:r>
        <w:rPr>
          <w:rFonts w:ascii="Times New Roman" w:hAnsi="Times New Roman"/>
          <w:i/>
          <w:iCs/>
          <w:sz w:val="16"/>
        </w:rPr>
        <w:tab/>
      </w:r>
      <w:r w:rsidR="0028739B" w:rsidRPr="00D81032">
        <w:rPr>
          <w:rFonts w:ascii="Times New Roman" w:hAnsi="Times New Roman"/>
          <w:i/>
          <w:iCs/>
          <w:sz w:val="16"/>
        </w:rPr>
        <w:tab/>
      </w:r>
      <w:r w:rsidR="007F3A6A" w:rsidRPr="00104F5A">
        <w:rPr>
          <w:rFonts w:ascii="Times New Roman" w:hAnsi="Times New Roman"/>
          <w:i/>
          <w:iCs/>
          <w:sz w:val="12"/>
          <w:szCs w:val="12"/>
        </w:rPr>
        <w:t>701.04     •     1</w:t>
      </w:r>
      <w:r w:rsidR="00B45AB8" w:rsidRPr="00104F5A">
        <w:rPr>
          <w:rFonts w:ascii="Times New Roman" w:hAnsi="Times New Roman"/>
          <w:i/>
          <w:iCs/>
          <w:sz w:val="12"/>
          <w:szCs w:val="12"/>
        </w:rPr>
        <w:t>/1</w:t>
      </w:r>
      <w:r w:rsidR="007F3A6A" w:rsidRPr="00104F5A">
        <w:rPr>
          <w:rFonts w:ascii="Times New Roman" w:hAnsi="Times New Roman"/>
          <w:i/>
          <w:iCs/>
          <w:sz w:val="12"/>
          <w:szCs w:val="12"/>
        </w:rPr>
        <w:t>5</w:t>
      </w:r>
    </w:p>
    <w:p w:rsidR="004148AF" w:rsidRPr="004148AF" w:rsidRDefault="004148AF" w:rsidP="00104F5A">
      <w:pPr>
        <w:tabs>
          <w:tab w:val="left" w:pos="180"/>
          <w:tab w:val="left" w:pos="720"/>
          <w:tab w:val="left" w:pos="1080"/>
          <w:tab w:val="left" w:pos="1440"/>
          <w:tab w:val="left" w:pos="1800"/>
          <w:tab w:val="right" w:pos="14580"/>
        </w:tabs>
        <w:rPr>
          <w:rFonts w:ascii="Times New Roman" w:hAnsi="Times New Roman"/>
          <w:i/>
          <w:iCs/>
          <w:sz w:val="8"/>
          <w:szCs w:val="8"/>
        </w:rPr>
      </w:pPr>
    </w:p>
    <w:p w:rsidR="004A2B52" w:rsidRPr="00D81032" w:rsidRDefault="003500F8" w:rsidP="003500F8">
      <w:pPr>
        <w:tabs>
          <w:tab w:val="left" w:pos="180"/>
          <w:tab w:val="left" w:pos="720"/>
          <w:tab w:val="left" w:pos="1080"/>
          <w:tab w:val="left" w:pos="1440"/>
          <w:tab w:val="left" w:pos="1800"/>
          <w:tab w:val="left" w:pos="13140"/>
          <w:tab w:val="right" w:pos="14580"/>
        </w:tabs>
        <w:rPr>
          <w:rFonts w:ascii="Times New Roman" w:hAnsi="Times New Roman"/>
          <w:i/>
          <w:iCs/>
          <w:sz w:val="4"/>
          <w:szCs w:val="4"/>
        </w:rPr>
      </w:pPr>
      <w:bookmarkStart w:id="0" w:name="_GoBack"/>
      <w:bookmarkEnd w:id="0"/>
      <w:r w:rsidRPr="00D81032">
        <w:rPr>
          <w:rFonts w:ascii="Times New Roman" w:hAnsi="Times New Roman"/>
          <w:i/>
          <w:iCs/>
          <w:sz w:val="4"/>
          <w:szCs w:val="4"/>
        </w:rPr>
        <w:br w:type="page"/>
      </w:r>
    </w:p>
    <w:p w:rsidR="00800A55" w:rsidRPr="00D81032" w:rsidRDefault="00800A55" w:rsidP="00800A55">
      <w:pPr>
        <w:pStyle w:val="Title"/>
        <w:tabs>
          <w:tab w:val="left" w:pos="10800"/>
          <w:tab w:val="left" w:pos="12240"/>
          <w:tab w:val="left" w:pos="14400"/>
        </w:tabs>
        <w:jc w:val="left"/>
        <w:rPr>
          <w:rFonts w:ascii="Times New Roman" w:hAnsi="Times New Roman"/>
          <w:b w:val="0"/>
          <w:sz w:val="18"/>
          <w:u w:val="single"/>
        </w:rPr>
      </w:pPr>
      <w:r w:rsidRPr="00D81032">
        <w:rPr>
          <w:rFonts w:ascii="Times New Roman" w:hAnsi="Times New Roman"/>
          <w:sz w:val="20"/>
        </w:rPr>
        <w:object w:dxaOrig="14068" w:dyaOrig="1650">
          <v:shape id="_x0000_i1026" type="#_x0000_t75" style="width:260.5pt;height:29.5pt" o:ole="">
            <v:imagedata r:id="rId8" o:title=""/>
          </v:shape>
          <o:OLEObject Type="Embed" ProgID="MSPhotoEd.3" ShapeID="_x0000_i1026" DrawAspect="Content" ObjectID="_1483164893" r:id="rId10"/>
        </w:object>
      </w:r>
      <w:r w:rsidRPr="00D81032">
        <w:rPr>
          <w:rFonts w:ascii="Times New Roman" w:hAnsi="Times New Roman"/>
          <w:sz w:val="18"/>
        </w:rPr>
        <w:tab/>
      </w:r>
      <w:r w:rsidRPr="00D81032">
        <w:rPr>
          <w:rFonts w:ascii="Times New Roman" w:hAnsi="Times New Roman"/>
          <w:b w:val="0"/>
          <w:sz w:val="18"/>
        </w:rPr>
        <w:t>Bidder Name:</w:t>
      </w:r>
      <w:r w:rsidRPr="00D81032">
        <w:rPr>
          <w:rFonts w:ascii="Times New Roman" w:hAnsi="Times New Roman"/>
          <w:b w:val="0"/>
          <w:sz w:val="18"/>
          <w:u w:val="single"/>
        </w:rPr>
        <w:tab/>
      </w:r>
      <w:r w:rsidRPr="00D81032">
        <w:rPr>
          <w:rFonts w:ascii="Times New Roman" w:hAnsi="Times New Roman"/>
          <w:b w:val="0"/>
          <w:sz w:val="18"/>
          <w:u w:val="single"/>
        </w:rPr>
        <w:tab/>
      </w:r>
    </w:p>
    <w:p w:rsidR="00800A55" w:rsidRDefault="00800A55" w:rsidP="00800A55">
      <w:pPr>
        <w:pStyle w:val="Title"/>
        <w:tabs>
          <w:tab w:val="left" w:pos="10800"/>
          <w:tab w:val="left" w:pos="12240"/>
          <w:tab w:val="left" w:pos="14400"/>
        </w:tabs>
        <w:jc w:val="left"/>
        <w:rPr>
          <w:rFonts w:ascii="Times New Roman" w:hAnsi="Times New Roman"/>
          <w:b w:val="0"/>
          <w:sz w:val="18"/>
          <w:u w:val="single"/>
        </w:rPr>
      </w:pPr>
      <w:r w:rsidRPr="00D81032">
        <w:rPr>
          <w:rFonts w:ascii="Times New Roman" w:hAnsi="Times New Roman"/>
          <w:b w:val="0"/>
          <w:sz w:val="18"/>
        </w:rPr>
        <w:tab/>
      </w:r>
      <w:r w:rsidRPr="00D81032">
        <w:rPr>
          <w:rFonts w:ascii="Times New Roman" w:hAnsi="Times New Roman"/>
          <w:b w:val="0"/>
          <w:sz w:val="18"/>
        </w:rPr>
        <w:tab/>
        <w:t>Project No.</w:t>
      </w:r>
      <w:r w:rsidRPr="00D81032">
        <w:rPr>
          <w:rFonts w:ascii="Times New Roman" w:hAnsi="Times New Roman"/>
          <w:b w:val="0"/>
          <w:sz w:val="18"/>
          <w:u w:val="single"/>
        </w:rPr>
        <w:tab/>
      </w:r>
      <w:r w:rsidRPr="00D81032">
        <w:rPr>
          <w:rFonts w:ascii="Times New Roman" w:hAnsi="Times New Roman"/>
          <w:b w:val="0"/>
          <w:sz w:val="18"/>
          <w:u w:val="single"/>
        </w:rPr>
        <w:tab/>
      </w:r>
    </w:p>
    <w:p w:rsidR="007C4D30" w:rsidRPr="00D81032" w:rsidRDefault="007C4D30" w:rsidP="00800A55">
      <w:pPr>
        <w:pStyle w:val="Title"/>
        <w:tabs>
          <w:tab w:val="left" w:pos="10800"/>
          <w:tab w:val="left" w:pos="12240"/>
          <w:tab w:val="left" w:pos="14400"/>
        </w:tabs>
        <w:jc w:val="left"/>
        <w:rPr>
          <w:rFonts w:ascii="Times New Roman" w:hAnsi="Times New Roman"/>
          <w:b w:val="0"/>
          <w:sz w:val="18"/>
          <w:szCs w:val="18"/>
        </w:rPr>
      </w:pPr>
    </w:p>
    <w:p w:rsidR="004A2B52" w:rsidRPr="00104F5A" w:rsidRDefault="004A2B52" w:rsidP="00800A55">
      <w:pPr>
        <w:pStyle w:val="Title"/>
        <w:rPr>
          <w:rFonts w:ascii="Times New Roman" w:hAnsi="Times New Roman"/>
          <w:sz w:val="24"/>
          <w:szCs w:val="24"/>
        </w:rPr>
      </w:pPr>
      <w:r w:rsidRPr="00104F5A">
        <w:rPr>
          <w:rFonts w:ascii="Times New Roman" w:hAnsi="Times New Roman"/>
          <w:sz w:val="24"/>
          <w:szCs w:val="24"/>
        </w:rPr>
        <w:t xml:space="preserve">LIST OF PROPOSED SUBCONTRACTORS </w:t>
      </w:r>
      <w:r w:rsidR="00800A55" w:rsidRPr="00104F5A">
        <w:rPr>
          <w:rFonts w:ascii="Times New Roman" w:hAnsi="Times New Roman"/>
          <w:sz w:val="24"/>
          <w:szCs w:val="24"/>
        </w:rPr>
        <w:t>(cont’d</w:t>
      </w:r>
      <w:r w:rsidRPr="00104F5A">
        <w:rPr>
          <w:rFonts w:ascii="Times New Roman" w:hAnsi="Times New Roman"/>
          <w:sz w:val="24"/>
          <w:szCs w:val="24"/>
        </w:rPr>
        <w:t>)</w:t>
      </w:r>
    </w:p>
    <w:p w:rsidR="004A2B52" w:rsidRPr="00104F5A" w:rsidRDefault="004A2B52" w:rsidP="004A2B52">
      <w:pPr>
        <w:tabs>
          <w:tab w:val="left" w:pos="4320"/>
          <w:tab w:val="left" w:pos="6480"/>
          <w:tab w:val="left" w:pos="9990"/>
        </w:tabs>
        <w:jc w:val="center"/>
        <w:rPr>
          <w:rFonts w:ascii="Times New Roman" w:hAnsi="Times New Roman"/>
          <w:i/>
          <w:sz w:val="16"/>
          <w:szCs w:val="16"/>
        </w:rPr>
      </w:pPr>
      <w:r w:rsidRPr="00104F5A">
        <w:rPr>
          <w:rFonts w:ascii="Times New Roman" w:hAnsi="Times New Roman"/>
          <w:i/>
          <w:sz w:val="16"/>
          <w:szCs w:val="16"/>
        </w:rPr>
        <w:t>(</w:t>
      </w:r>
      <w:proofErr w:type="gramStart"/>
      <w:r w:rsidRPr="00104F5A">
        <w:rPr>
          <w:rFonts w:ascii="Times New Roman" w:hAnsi="Times New Roman"/>
          <w:i/>
          <w:sz w:val="16"/>
          <w:szCs w:val="16"/>
        </w:rPr>
        <w:t>to</w:t>
      </w:r>
      <w:proofErr w:type="gramEnd"/>
      <w:r w:rsidRPr="00104F5A">
        <w:rPr>
          <w:rFonts w:ascii="Times New Roman" w:hAnsi="Times New Roman"/>
          <w:i/>
          <w:sz w:val="16"/>
          <w:szCs w:val="16"/>
        </w:rPr>
        <w:t xml:space="preserve"> be submitted with bid; see page 1 for information and instructions)</w:t>
      </w:r>
    </w:p>
    <w:p w:rsidR="00B106E2" w:rsidRPr="00104F5A" w:rsidRDefault="00B106E2" w:rsidP="004A2B52">
      <w:pPr>
        <w:tabs>
          <w:tab w:val="left" w:pos="4320"/>
          <w:tab w:val="left" w:pos="6480"/>
          <w:tab w:val="left" w:pos="9990"/>
        </w:tabs>
        <w:jc w:val="center"/>
        <w:rPr>
          <w:rFonts w:ascii="Times New Roman" w:hAnsi="Times New Roman"/>
          <w:i/>
          <w:sz w:val="12"/>
          <w:szCs w:val="12"/>
        </w:rPr>
      </w:pPr>
    </w:p>
    <w:tbl>
      <w:tblPr>
        <w:tblW w:w="14028" w:type="dxa"/>
        <w:jc w:val="center"/>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ook w:val="04A0" w:firstRow="1" w:lastRow="0" w:firstColumn="1" w:lastColumn="0" w:noHBand="0" w:noVBand="1"/>
      </w:tblPr>
      <w:tblGrid>
        <w:gridCol w:w="2088"/>
        <w:gridCol w:w="1440"/>
        <w:gridCol w:w="5651"/>
        <w:gridCol w:w="1537"/>
        <w:gridCol w:w="1710"/>
        <w:gridCol w:w="1602"/>
      </w:tblGrid>
      <w:tr w:rsidR="00401922" w:rsidRPr="00104F5A" w:rsidTr="00401922">
        <w:trPr>
          <w:trHeight w:val="360"/>
          <w:jc w:val="center"/>
        </w:trPr>
        <w:tc>
          <w:tcPr>
            <w:tcW w:w="2088" w:type="dxa"/>
            <w:vMerge w:val="restart"/>
            <w:tcBorders>
              <w:top w:val="single" w:sz="4" w:space="0" w:color="auto"/>
              <w:bottom w:val="single" w:sz="4" w:space="0" w:color="auto"/>
              <w:right w:val="single" w:sz="4" w:space="0" w:color="auto"/>
            </w:tcBorders>
            <w:shd w:val="clear" w:color="auto" w:fill="F2F2F2"/>
            <w:vAlign w:val="center"/>
          </w:tcPr>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Portion of Work</w:t>
            </w:r>
          </w:p>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(Trade/</w:t>
            </w:r>
          </w:p>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Supplier, if DVBE)</w:t>
            </w:r>
          </w:p>
        </w:tc>
        <w:tc>
          <w:tcPr>
            <w:tcW w:w="1440" w:type="dxa"/>
            <w:vMerge w:val="restart"/>
            <w:tcBorders>
              <w:top w:val="single" w:sz="4" w:space="0" w:color="auto"/>
              <w:left w:val="single" w:sz="4" w:space="0" w:color="auto"/>
              <w:right w:val="single" w:sz="4" w:space="0" w:color="auto"/>
            </w:tcBorders>
            <w:shd w:val="clear" w:color="auto" w:fill="F2F2F2"/>
            <w:vAlign w:val="center"/>
          </w:tcPr>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Specify Work as Base Bid (B)</w:t>
            </w:r>
          </w:p>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or Alternate (#)</w:t>
            </w:r>
          </w:p>
        </w:tc>
        <w:tc>
          <w:tcPr>
            <w:tcW w:w="5651" w:type="dxa"/>
            <w:vMerge w:val="restart"/>
            <w:tcBorders>
              <w:top w:val="single" w:sz="4" w:space="0" w:color="auto"/>
              <w:left w:val="single" w:sz="4" w:space="0" w:color="auto"/>
              <w:right w:val="single" w:sz="4" w:space="0" w:color="auto"/>
            </w:tcBorders>
            <w:shd w:val="clear" w:color="auto" w:fill="F2F2F2"/>
            <w:vAlign w:val="center"/>
          </w:tcPr>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Company Name and Address</w:t>
            </w:r>
          </w:p>
        </w:tc>
        <w:tc>
          <w:tcPr>
            <w:tcW w:w="1537" w:type="dxa"/>
            <w:tcBorders>
              <w:top w:val="single" w:sz="4" w:space="0" w:color="auto"/>
              <w:left w:val="single" w:sz="4" w:space="0" w:color="auto"/>
              <w:bottom w:val="single" w:sz="4" w:space="0" w:color="auto"/>
              <w:right w:val="single" w:sz="4" w:space="0" w:color="auto"/>
            </w:tcBorders>
            <w:shd w:val="clear" w:color="auto" w:fill="F2F2F2"/>
            <w:vAlign w:val="center"/>
          </w:tcPr>
          <w:p w:rsidR="00B106E2" w:rsidRPr="00104F5A"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 xml:space="preserve">CA </w:t>
            </w:r>
            <w:r w:rsidR="00104F5A">
              <w:rPr>
                <w:rFonts w:ascii="Times New Roman" w:hAnsi="Times New Roman"/>
                <w:b/>
                <w:sz w:val="16"/>
                <w:szCs w:val="16"/>
              </w:rPr>
              <w:t xml:space="preserve">CSLB-Issued </w:t>
            </w:r>
            <w:r w:rsidRPr="00104F5A">
              <w:rPr>
                <w:rFonts w:ascii="Times New Roman" w:hAnsi="Times New Roman"/>
                <w:b/>
                <w:sz w:val="16"/>
                <w:szCs w:val="16"/>
              </w:rPr>
              <w:t xml:space="preserve">Contractor </w:t>
            </w:r>
            <w:r w:rsidR="00104F5A">
              <w:rPr>
                <w:rFonts w:ascii="Times New Roman" w:hAnsi="Times New Roman"/>
                <w:b/>
                <w:sz w:val="16"/>
                <w:szCs w:val="16"/>
              </w:rPr>
              <w:t>-</w:t>
            </w:r>
            <w:r w:rsidRPr="00104F5A">
              <w:rPr>
                <w:rFonts w:ascii="Times New Roman" w:hAnsi="Times New Roman"/>
                <w:b/>
                <w:sz w:val="16"/>
                <w:szCs w:val="16"/>
              </w:rPr>
              <w:t>License No.</w:t>
            </w:r>
          </w:p>
        </w:tc>
        <w:tc>
          <w:tcPr>
            <w:tcW w:w="1710" w:type="dxa"/>
            <w:vMerge w:val="restart"/>
            <w:tcBorders>
              <w:top w:val="single" w:sz="4" w:space="0" w:color="auto"/>
              <w:left w:val="single" w:sz="4" w:space="0" w:color="auto"/>
              <w:right w:val="single" w:sz="4" w:space="0" w:color="auto"/>
            </w:tcBorders>
            <w:shd w:val="clear" w:color="auto" w:fill="F2F2F2"/>
            <w:vAlign w:val="center"/>
          </w:tcPr>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Small Business</w:t>
            </w:r>
          </w:p>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(Indicate $)</w:t>
            </w:r>
          </w:p>
        </w:tc>
        <w:tc>
          <w:tcPr>
            <w:tcW w:w="1602" w:type="dxa"/>
            <w:vMerge w:val="restart"/>
            <w:tcBorders>
              <w:top w:val="single" w:sz="4" w:space="0" w:color="auto"/>
              <w:left w:val="single" w:sz="4" w:space="0" w:color="auto"/>
            </w:tcBorders>
            <w:shd w:val="clear" w:color="auto" w:fill="F2F2F2"/>
            <w:vAlign w:val="center"/>
          </w:tcPr>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DVBE</w:t>
            </w:r>
          </w:p>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(Indicate $)</w:t>
            </w:r>
          </w:p>
        </w:tc>
      </w:tr>
      <w:tr w:rsidR="00401922" w:rsidRPr="00104F5A" w:rsidTr="00401922">
        <w:trPr>
          <w:trHeight w:val="360"/>
          <w:jc w:val="center"/>
        </w:trPr>
        <w:tc>
          <w:tcPr>
            <w:tcW w:w="2088" w:type="dxa"/>
            <w:vMerge/>
            <w:tcBorders>
              <w:top w:val="single" w:sz="4" w:space="0" w:color="auto"/>
              <w:bottom w:val="single" w:sz="4" w:space="0" w:color="auto"/>
              <w:right w:val="single" w:sz="4" w:space="0" w:color="auto"/>
            </w:tcBorders>
            <w:shd w:val="clear" w:color="auto" w:fill="F2F2F2"/>
            <w:vAlign w:val="center"/>
          </w:tcPr>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p>
        </w:tc>
        <w:tc>
          <w:tcPr>
            <w:tcW w:w="1440" w:type="dxa"/>
            <w:vMerge/>
            <w:tcBorders>
              <w:left w:val="single" w:sz="4" w:space="0" w:color="auto"/>
              <w:bottom w:val="single" w:sz="4" w:space="0" w:color="auto"/>
              <w:right w:val="single" w:sz="4" w:space="0" w:color="auto"/>
            </w:tcBorders>
            <w:shd w:val="clear" w:color="auto" w:fill="F2F2F2"/>
            <w:vAlign w:val="center"/>
          </w:tcPr>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p>
        </w:tc>
        <w:tc>
          <w:tcPr>
            <w:tcW w:w="5651" w:type="dxa"/>
            <w:vMerge/>
            <w:tcBorders>
              <w:left w:val="single" w:sz="4" w:space="0" w:color="auto"/>
              <w:bottom w:val="single" w:sz="4" w:space="0" w:color="auto"/>
              <w:right w:val="single" w:sz="4" w:space="0" w:color="auto"/>
            </w:tcBorders>
            <w:shd w:val="clear" w:color="auto" w:fill="F2F2F2"/>
            <w:vAlign w:val="center"/>
          </w:tcPr>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p>
        </w:tc>
        <w:tc>
          <w:tcPr>
            <w:tcW w:w="1537" w:type="dxa"/>
            <w:tcBorders>
              <w:top w:val="single" w:sz="4" w:space="0" w:color="auto"/>
              <w:left w:val="single" w:sz="4" w:space="0" w:color="auto"/>
              <w:bottom w:val="single" w:sz="4" w:space="0" w:color="auto"/>
              <w:right w:val="single" w:sz="4" w:space="0" w:color="auto"/>
            </w:tcBorders>
            <w:shd w:val="clear" w:color="auto" w:fill="F2F2F2"/>
            <w:vAlign w:val="center"/>
          </w:tcPr>
          <w:p w:rsidR="00B106E2" w:rsidRPr="00104F5A" w:rsidRDefault="00B106E2" w:rsidP="00104F5A">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r w:rsidRPr="00104F5A">
              <w:rPr>
                <w:rFonts w:ascii="Times New Roman" w:hAnsi="Times New Roman"/>
                <w:b/>
                <w:sz w:val="16"/>
                <w:szCs w:val="16"/>
              </w:rPr>
              <w:t xml:space="preserve">CA DIR </w:t>
            </w:r>
            <w:r w:rsidRPr="00104F5A">
              <w:rPr>
                <w:rFonts w:ascii="Times New Roman" w:hAnsi="Times New Roman"/>
                <w:b/>
                <w:sz w:val="16"/>
                <w:szCs w:val="16"/>
              </w:rPr>
              <w:br/>
              <w:t>Public Works Registr</w:t>
            </w:r>
            <w:r w:rsidR="00104F5A">
              <w:rPr>
                <w:rFonts w:ascii="Times New Roman" w:hAnsi="Times New Roman"/>
                <w:b/>
                <w:sz w:val="16"/>
                <w:szCs w:val="16"/>
              </w:rPr>
              <w:t>ation</w:t>
            </w:r>
            <w:r w:rsidRPr="00104F5A">
              <w:rPr>
                <w:rFonts w:ascii="Times New Roman" w:hAnsi="Times New Roman"/>
                <w:b/>
                <w:sz w:val="16"/>
                <w:szCs w:val="16"/>
              </w:rPr>
              <w:t xml:space="preserve"> No.</w:t>
            </w:r>
          </w:p>
        </w:tc>
        <w:tc>
          <w:tcPr>
            <w:tcW w:w="1710" w:type="dxa"/>
            <w:vMerge/>
            <w:tcBorders>
              <w:left w:val="single" w:sz="4" w:space="0" w:color="auto"/>
              <w:bottom w:val="single" w:sz="4" w:space="0" w:color="auto"/>
              <w:right w:val="single" w:sz="4" w:space="0" w:color="auto"/>
            </w:tcBorders>
            <w:shd w:val="clear" w:color="auto" w:fill="F2F2F2"/>
            <w:vAlign w:val="center"/>
          </w:tcPr>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p>
        </w:tc>
        <w:tc>
          <w:tcPr>
            <w:tcW w:w="1602" w:type="dxa"/>
            <w:vMerge/>
            <w:tcBorders>
              <w:left w:val="single" w:sz="4" w:space="0" w:color="auto"/>
              <w:bottom w:val="single" w:sz="4" w:space="0" w:color="auto"/>
            </w:tcBorders>
            <w:shd w:val="clear" w:color="auto" w:fill="F2F2F2"/>
            <w:vAlign w:val="center"/>
          </w:tcPr>
          <w:p w:rsidR="00B106E2" w:rsidRPr="00104F5A"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b/>
                <w:sz w:val="16"/>
                <w:szCs w:val="16"/>
              </w:rPr>
            </w:pPr>
          </w:p>
        </w:tc>
      </w:tr>
      <w:tr w:rsidR="00B106E2" w:rsidRPr="00D81032" w:rsidTr="007C4D30">
        <w:trPr>
          <w:trHeight w:val="180"/>
          <w:jc w:val="center"/>
        </w:trPr>
        <w:tc>
          <w:tcPr>
            <w:tcW w:w="2088" w:type="dxa"/>
            <w:vMerge w:val="restart"/>
            <w:tcBorders>
              <w:top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B106E2" w:rsidRPr="00D81032" w:rsidRDefault="00B106E2"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B106E2" w:rsidRPr="00D81032" w:rsidTr="007C4D30">
        <w:trPr>
          <w:trHeight w:val="180"/>
          <w:jc w:val="center"/>
        </w:trPr>
        <w:tc>
          <w:tcPr>
            <w:tcW w:w="2088" w:type="dxa"/>
            <w:vMerge/>
            <w:tcBorders>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bottom w:val="single" w:sz="4" w:space="0" w:color="auto"/>
              <w:right w:val="single" w:sz="4" w:space="0" w:color="auto"/>
            </w:tcBorders>
            <w:vAlign w:val="center"/>
          </w:tcPr>
          <w:p w:rsidR="00B106E2" w:rsidRPr="00D81032" w:rsidRDefault="00B106E2"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left w:val="single" w:sz="4" w:space="0" w:color="auto"/>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bottom w:val="single" w:sz="4" w:space="0" w:color="auto"/>
              <w:right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bottom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B106E2" w:rsidRPr="00D81032" w:rsidTr="007C4D30">
        <w:trPr>
          <w:trHeight w:val="180"/>
          <w:jc w:val="center"/>
        </w:trPr>
        <w:tc>
          <w:tcPr>
            <w:tcW w:w="2088" w:type="dxa"/>
            <w:vMerge w:val="restart"/>
            <w:tcBorders>
              <w:top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bottom w:val="nil"/>
              <w:right w:val="single" w:sz="4" w:space="0" w:color="auto"/>
            </w:tcBorders>
            <w:vAlign w:val="center"/>
          </w:tcPr>
          <w:p w:rsidR="00B106E2" w:rsidRPr="00D81032" w:rsidRDefault="00B106E2"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B106E2" w:rsidRPr="00D81032" w:rsidTr="007C4D30">
        <w:trPr>
          <w:trHeight w:val="180"/>
          <w:jc w:val="center"/>
        </w:trPr>
        <w:tc>
          <w:tcPr>
            <w:tcW w:w="2088" w:type="dxa"/>
            <w:vMerge/>
            <w:tcBorders>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top w:val="single" w:sz="4" w:space="0" w:color="D9D9D9"/>
              <w:left w:val="single" w:sz="4" w:space="0" w:color="auto"/>
              <w:bottom w:val="single" w:sz="4" w:space="0" w:color="auto"/>
              <w:right w:val="single" w:sz="4" w:space="0" w:color="auto"/>
            </w:tcBorders>
            <w:vAlign w:val="center"/>
          </w:tcPr>
          <w:p w:rsidR="00B106E2" w:rsidRPr="00D81032" w:rsidRDefault="00B106E2"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left w:val="single" w:sz="4" w:space="0" w:color="auto"/>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bottom w:val="single" w:sz="4" w:space="0" w:color="auto"/>
              <w:right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bottom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B106E2" w:rsidRPr="00D81032" w:rsidTr="007C4D30">
        <w:trPr>
          <w:trHeight w:val="180"/>
          <w:jc w:val="center"/>
        </w:trPr>
        <w:tc>
          <w:tcPr>
            <w:tcW w:w="2088" w:type="dxa"/>
            <w:vMerge w:val="restart"/>
            <w:tcBorders>
              <w:top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B106E2" w:rsidRPr="00D81032" w:rsidRDefault="00B106E2"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B106E2" w:rsidRPr="00D81032" w:rsidTr="007C4D30">
        <w:trPr>
          <w:trHeight w:val="180"/>
          <w:jc w:val="center"/>
        </w:trPr>
        <w:tc>
          <w:tcPr>
            <w:tcW w:w="2088" w:type="dxa"/>
            <w:vMerge/>
            <w:tcBorders>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bottom w:val="single" w:sz="4" w:space="0" w:color="auto"/>
              <w:right w:val="single" w:sz="4" w:space="0" w:color="auto"/>
            </w:tcBorders>
            <w:vAlign w:val="center"/>
          </w:tcPr>
          <w:p w:rsidR="00B106E2" w:rsidRPr="00D81032" w:rsidRDefault="00B106E2"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left w:val="single" w:sz="4" w:space="0" w:color="auto"/>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bottom w:val="single" w:sz="4" w:space="0" w:color="auto"/>
              <w:right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bottom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F7709C">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F7709C">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F7709C">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104F5A" w:rsidRPr="00D81032" w:rsidTr="00401922">
        <w:trPr>
          <w:trHeight w:val="180"/>
          <w:jc w:val="center"/>
        </w:trPr>
        <w:tc>
          <w:tcPr>
            <w:tcW w:w="2088" w:type="dxa"/>
            <w:vMerge w:val="restart"/>
            <w:tcBorders>
              <w:top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104F5A" w:rsidRPr="00D81032" w:rsidTr="00401922">
        <w:trPr>
          <w:trHeight w:val="180"/>
          <w:jc w:val="center"/>
        </w:trPr>
        <w:tc>
          <w:tcPr>
            <w:tcW w:w="2088" w:type="dxa"/>
            <w:vMerge/>
            <w:tcBorders>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tcBorders>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tcBorders>
              <w:left w:val="single" w:sz="4" w:space="0" w:color="auto"/>
              <w:bottom w:val="single" w:sz="4" w:space="0" w:color="auto"/>
              <w:right w:val="single" w:sz="4" w:space="0" w:color="auto"/>
            </w:tcBorders>
            <w:vAlign w:val="center"/>
          </w:tcPr>
          <w:p w:rsidR="00104F5A" w:rsidRPr="00D81032" w:rsidRDefault="00104F5A"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104F5A" w:rsidRPr="00D81032" w:rsidRDefault="00104F5A"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left w:val="single" w:sz="4" w:space="0" w:color="auto"/>
              <w:bottom w:val="single" w:sz="4" w:space="0" w:color="auto"/>
              <w:right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left w:val="single" w:sz="4" w:space="0" w:color="auto"/>
              <w:bottom w:val="single" w:sz="4" w:space="0" w:color="auto"/>
            </w:tcBorders>
            <w:vAlign w:val="center"/>
          </w:tcPr>
          <w:p w:rsidR="00104F5A" w:rsidRDefault="00104F5A"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r w:rsidR="00B106E2" w:rsidRPr="00D81032" w:rsidTr="007C4D30">
        <w:trPr>
          <w:trHeight w:val="180"/>
          <w:jc w:val="center"/>
        </w:trPr>
        <w:tc>
          <w:tcPr>
            <w:tcW w:w="2088" w:type="dxa"/>
            <w:vMerge w:val="restart"/>
            <w:tcBorders>
              <w:top w:val="single" w:sz="4" w:space="0" w:color="auto"/>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5651" w:type="dxa"/>
            <w:vMerge w:val="restart"/>
            <w:tcBorders>
              <w:top w:val="single" w:sz="4" w:space="0" w:color="auto"/>
              <w:left w:val="single" w:sz="4" w:space="0" w:color="auto"/>
              <w:bottom w:val="single" w:sz="4" w:space="0" w:color="auto"/>
              <w:right w:val="single" w:sz="4" w:space="0" w:color="auto"/>
            </w:tcBorders>
            <w:vAlign w:val="center"/>
          </w:tcPr>
          <w:p w:rsidR="00B106E2" w:rsidRPr="00D81032" w:rsidRDefault="00B106E2" w:rsidP="007C4D30">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auto"/>
              <w:left w:val="single" w:sz="4" w:space="0" w:color="auto"/>
              <w:bottom w:val="single" w:sz="4" w:space="0" w:color="D9D9D9"/>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c>
          <w:tcPr>
            <w:tcW w:w="1602" w:type="dxa"/>
            <w:vMerge w:val="restart"/>
            <w:tcBorders>
              <w:top w:val="single" w:sz="4" w:space="0" w:color="auto"/>
              <w:left w:val="single" w:sz="4" w:space="0" w:color="auto"/>
              <w:bottom w:val="single" w:sz="4" w:space="0" w:color="auto"/>
            </w:tcBorders>
            <w:vAlign w:val="center"/>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r>
              <w:rPr>
                <w:rFonts w:ascii="Times New Roman" w:hAnsi="Times New Roman"/>
                <w:sz w:val="20"/>
              </w:rPr>
              <w:t>$</w:t>
            </w:r>
          </w:p>
        </w:tc>
      </w:tr>
      <w:tr w:rsidR="00B106E2" w:rsidRPr="00D81032" w:rsidTr="007C4D30">
        <w:trPr>
          <w:trHeight w:val="180"/>
          <w:jc w:val="center"/>
        </w:trPr>
        <w:tc>
          <w:tcPr>
            <w:tcW w:w="2088" w:type="dxa"/>
            <w:vMerge/>
            <w:tcBorders>
              <w:top w:val="single" w:sz="4" w:space="0" w:color="auto"/>
              <w:bottom w:val="single" w:sz="4" w:space="0" w:color="auto"/>
              <w:right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440" w:type="dxa"/>
            <w:vMerge/>
            <w:tcBorders>
              <w:top w:val="single" w:sz="4" w:space="0" w:color="auto"/>
              <w:left w:val="single" w:sz="4" w:space="0" w:color="auto"/>
              <w:bottom w:val="single" w:sz="4" w:space="0" w:color="auto"/>
              <w:right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5651" w:type="dxa"/>
            <w:vMerge/>
            <w:tcBorders>
              <w:top w:val="single" w:sz="4" w:space="0" w:color="auto"/>
              <w:left w:val="single" w:sz="4" w:space="0" w:color="auto"/>
              <w:bottom w:val="single" w:sz="4" w:space="0" w:color="auto"/>
              <w:right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537" w:type="dxa"/>
            <w:tcBorders>
              <w:top w:val="single" w:sz="4" w:space="0" w:color="D9D9D9"/>
              <w:left w:val="single" w:sz="4" w:space="0" w:color="auto"/>
              <w:bottom w:val="single" w:sz="4" w:space="0" w:color="auto"/>
              <w:right w:val="single" w:sz="4" w:space="0" w:color="auto"/>
            </w:tcBorders>
            <w:vAlign w:val="center"/>
          </w:tcPr>
          <w:p w:rsidR="00B106E2" w:rsidRPr="00D81032" w:rsidRDefault="00B106E2" w:rsidP="00B106E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jc w:val="center"/>
              <w:rPr>
                <w:rFonts w:ascii="Times New Roman" w:hAnsi="Times New Roman"/>
                <w:sz w:val="20"/>
              </w:rPr>
            </w:pPr>
          </w:p>
        </w:tc>
        <w:tc>
          <w:tcPr>
            <w:tcW w:w="1710" w:type="dxa"/>
            <w:vMerge/>
            <w:tcBorders>
              <w:top w:val="single" w:sz="4" w:space="0" w:color="auto"/>
              <w:left w:val="single" w:sz="4" w:space="0" w:color="auto"/>
              <w:bottom w:val="single" w:sz="4" w:space="0" w:color="auto"/>
              <w:right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c>
          <w:tcPr>
            <w:tcW w:w="1602" w:type="dxa"/>
            <w:vMerge/>
            <w:tcBorders>
              <w:top w:val="single" w:sz="4" w:space="0" w:color="auto"/>
              <w:left w:val="single" w:sz="4" w:space="0" w:color="auto"/>
              <w:bottom w:val="single" w:sz="4" w:space="0" w:color="auto"/>
            </w:tcBorders>
          </w:tcPr>
          <w:p w:rsidR="00B106E2" w:rsidRPr="00D81032" w:rsidRDefault="00B106E2" w:rsidP="00F65CF3">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rPr>
                <w:rFonts w:ascii="Times New Roman" w:hAnsi="Times New Roman"/>
                <w:sz w:val="20"/>
              </w:rPr>
            </w:pPr>
          </w:p>
        </w:tc>
      </w:tr>
    </w:tbl>
    <w:p w:rsidR="00C4765D" w:rsidRPr="007C4D30" w:rsidRDefault="00C4765D" w:rsidP="004A2B52">
      <w:pPr>
        <w:tabs>
          <w:tab w:val="left" w:pos="4320"/>
          <w:tab w:val="left" w:pos="6480"/>
          <w:tab w:val="left" w:pos="9990"/>
        </w:tabs>
        <w:jc w:val="center"/>
        <w:rPr>
          <w:rFonts w:ascii="Times New Roman" w:hAnsi="Times New Roman"/>
          <w:i/>
          <w:sz w:val="16"/>
          <w:szCs w:val="16"/>
        </w:rPr>
      </w:pPr>
    </w:p>
    <w:p w:rsidR="007C4D30" w:rsidRPr="007C4D30" w:rsidRDefault="007C4D30" w:rsidP="004A2B52">
      <w:pPr>
        <w:tabs>
          <w:tab w:val="left" w:pos="4320"/>
          <w:tab w:val="left" w:pos="6480"/>
          <w:tab w:val="left" w:pos="9990"/>
        </w:tabs>
        <w:jc w:val="center"/>
        <w:rPr>
          <w:rFonts w:ascii="Times New Roman" w:hAnsi="Times New Roman"/>
          <w:i/>
          <w:sz w:val="16"/>
          <w:szCs w:val="16"/>
        </w:rPr>
      </w:pPr>
    </w:p>
    <w:p w:rsidR="004A2B52" w:rsidRPr="000F5FD7" w:rsidRDefault="004A2B52" w:rsidP="00051BA8">
      <w:pPr>
        <w:tabs>
          <w:tab w:val="left" w:pos="180"/>
          <w:tab w:val="left" w:pos="720"/>
          <w:tab w:val="left" w:pos="1080"/>
          <w:tab w:val="left" w:pos="1440"/>
          <w:tab w:val="left" w:pos="1800"/>
          <w:tab w:val="left" w:pos="13140"/>
          <w:tab w:val="right" w:pos="14580"/>
        </w:tabs>
        <w:rPr>
          <w:rFonts w:ascii="Times New Roman" w:hAnsi="Times New Roman"/>
          <w:i/>
          <w:iCs/>
          <w:sz w:val="4"/>
          <w:szCs w:val="4"/>
        </w:rPr>
      </w:pPr>
    </w:p>
    <w:p w:rsidR="004A2B52" w:rsidRPr="007C4D30" w:rsidRDefault="004A2B52" w:rsidP="007C4D30">
      <w:pPr>
        <w:tabs>
          <w:tab w:val="left" w:pos="13500"/>
        </w:tabs>
        <w:rPr>
          <w:rFonts w:ascii="Times New Roman" w:hAnsi="Times New Roman"/>
          <w:i/>
          <w:iCs/>
          <w:sz w:val="12"/>
          <w:szCs w:val="12"/>
        </w:rPr>
      </w:pPr>
      <w:r w:rsidRPr="00D81032">
        <w:rPr>
          <w:rFonts w:ascii="Times New Roman" w:hAnsi="Times New Roman"/>
          <w:i/>
          <w:iCs/>
          <w:sz w:val="16"/>
        </w:rPr>
        <w:tab/>
      </w:r>
      <w:proofErr w:type="gramStart"/>
      <w:r w:rsidRPr="007C4D30">
        <w:rPr>
          <w:rFonts w:ascii="Times New Roman" w:hAnsi="Times New Roman"/>
          <w:i/>
          <w:iCs/>
          <w:sz w:val="12"/>
          <w:szCs w:val="12"/>
        </w:rPr>
        <w:t>Construction Mgmt.</w:t>
      </w:r>
      <w:proofErr w:type="gramEnd"/>
    </w:p>
    <w:p w:rsidR="004A2B52" w:rsidRPr="009608D6" w:rsidRDefault="004A2B52" w:rsidP="007C4D30">
      <w:pPr>
        <w:tabs>
          <w:tab w:val="left" w:pos="180"/>
          <w:tab w:val="left" w:pos="720"/>
          <w:tab w:val="left" w:pos="1080"/>
          <w:tab w:val="left" w:pos="1440"/>
          <w:tab w:val="left" w:pos="1800"/>
          <w:tab w:val="left" w:pos="13500"/>
          <w:tab w:val="right" w:pos="14580"/>
        </w:tabs>
        <w:rPr>
          <w:rFonts w:ascii="Times New Roman" w:hAnsi="Times New Roman"/>
          <w:i/>
          <w:iCs/>
          <w:sz w:val="16"/>
        </w:rPr>
      </w:pPr>
      <w:r w:rsidRPr="00D81032">
        <w:rPr>
          <w:rFonts w:ascii="Times New Roman" w:hAnsi="Times New Roman"/>
          <w:i/>
          <w:iCs/>
          <w:sz w:val="16"/>
        </w:rPr>
        <w:tab/>
        <w:t xml:space="preserve">Page </w:t>
      </w:r>
      <w:r w:rsidRPr="00D81032">
        <w:rPr>
          <w:rFonts w:ascii="Times New Roman" w:hAnsi="Times New Roman"/>
          <w:i/>
          <w:iCs/>
          <w:sz w:val="16"/>
          <w:u w:val="single"/>
        </w:rPr>
        <w:tab/>
      </w:r>
      <w:r w:rsidRPr="00D81032">
        <w:rPr>
          <w:rFonts w:ascii="Times New Roman" w:hAnsi="Times New Roman"/>
          <w:i/>
          <w:iCs/>
          <w:sz w:val="16"/>
          <w:u w:val="single"/>
        </w:rPr>
        <w:tab/>
      </w:r>
      <w:r w:rsidRPr="00D81032">
        <w:rPr>
          <w:rFonts w:ascii="Times New Roman" w:hAnsi="Times New Roman"/>
          <w:i/>
          <w:iCs/>
          <w:sz w:val="16"/>
        </w:rPr>
        <w:t xml:space="preserve"> of </w:t>
      </w:r>
      <w:r w:rsidRPr="00D81032">
        <w:rPr>
          <w:rFonts w:ascii="Times New Roman" w:hAnsi="Times New Roman"/>
          <w:i/>
          <w:iCs/>
          <w:sz w:val="16"/>
          <w:u w:val="single"/>
        </w:rPr>
        <w:tab/>
      </w:r>
      <w:r w:rsidRPr="00D81032">
        <w:rPr>
          <w:rFonts w:ascii="Times New Roman" w:hAnsi="Times New Roman"/>
          <w:i/>
          <w:iCs/>
          <w:sz w:val="16"/>
          <w:u w:val="single"/>
        </w:rPr>
        <w:tab/>
        <w:t xml:space="preserve"> </w:t>
      </w:r>
      <w:r w:rsidRPr="00D81032">
        <w:rPr>
          <w:rFonts w:ascii="Times New Roman" w:hAnsi="Times New Roman"/>
          <w:i/>
          <w:iCs/>
          <w:sz w:val="16"/>
        </w:rPr>
        <w:t xml:space="preserve"> pages</w:t>
      </w:r>
      <w:r w:rsidRPr="00D81032">
        <w:rPr>
          <w:rFonts w:ascii="Times New Roman" w:hAnsi="Times New Roman"/>
          <w:i/>
          <w:iCs/>
          <w:sz w:val="16"/>
        </w:rPr>
        <w:tab/>
      </w:r>
      <w:r w:rsidRPr="007C4D30">
        <w:rPr>
          <w:rFonts w:ascii="Times New Roman" w:hAnsi="Times New Roman"/>
          <w:i/>
          <w:iCs/>
          <w:sz w:val="12"/>
          <w:szCs w:val="12"/>
        </w:rPr>
        <w:t xml:space="preserve">701.04     •     </w:t>
      </w:r>
      <w:r w:rsidR="007F3A6A" w:rsidRPr="007C4D30">
        <w:rPr>
          <w:rFonts w:ascii="Times New Roman" w:hAnsi="Times New Roman"/>
          <w:i/>
          <w:iCs/>
          <w:sz w:val="12"/>
          <w:szCs w:val="12"/>
        </w:rPr>
        <w:t xml:space="preserve"> 1/15</w:t>
      </w:r>
    </w:p>
    <w:sectPr w:rsidR="004A2B52" w:rsidRPr="009608D6" w:rsidSect="0028739B">
      <w:pgSz w:w="15840" w:h="12240" w:orient="landscape"/>
      <w:pgMar w:top="576" w:right="576" w:bottom="432" w:left="576" w:header="0" w:footer="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922" w:rsidRDefault="00401922">
      <w:r>
        <w:separator/>
      </w:r>
    </w:p>
  </w:endnote>
  <w:endnote w:type="continuationSeparator" w:id="0">
    <w:p w:rsidR="00401922" w:rsidRDefault="0040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922" w:rsidRDefault="00401922">
      <w:r>
        <w:separator/>
      </w:r>
    </w:p>
  </w:footnote>
  <w:footnote w:type="continuationSeparator" w:id="0">
    <w:p w:rsidR="00401922" w:rsidRDefault="00401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oNotHyphenateCaps/>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7953B2AB-758A-410A-9E61-0696D6965E42}"/>
    <w:docVar w:name="dgnword-eventsink" w:val="74434552"/>
  </w:docVars>
  <w:rsids>
    <w:rsidRoot w:val="00ED273D"/>
    <w:rsid w:val="000026DC"/>
    <w:rsid w:val="000353B1"/>
    <w:rsid w:val="00051BA8"/>
    <w:rsid w:val="00070A3C"/>
    <w:rsid w:val="000D213B"/>
    <w:rsid w:val="000F1AF0"/>
    <w:rsid w:val="000F5FD7"/>
    <w:rsid w:val="0010453C"/>
    <w:rsid w:val="00104F5A"/>
    <w:rsid w:val="00153A91"/>
    <w:rsid w:val="00182BF9"/>
    <w:rsid w:val="001A2E1A"/>
    <w:rsid w:val="001B0A66"/>
    <w:rsid w:val="001E451D"/>
    <w:rsid w:val="001F3407"/>
    <w:rsid w:val="0023051D"/>
    <w:rsid w:val="0028739B"/>
    <w:rsid w:val="002A019D"/>
    <w:rsid w:val="002E6F36"/>
    <w:rsid w:val="002F1F30"/>
    <w:rsid w:val="003048C1"/>
    <w:rsid w:val="0033165A"/>
    <w:rsid w:val="00346CE4"/>
    <w:rsid w:val="003500F8"/>
    <w:rsid w:val="00352F00"/>
    <w:rsid w:val="003B06FC"/>
    <w:rsid w:val="003B3DE7"/>
    <w:rsid w:val="003C3CCC"/>
    <w:rsid w:val="003E53DE"/>
    <w:rsid w:val="00401922"/>
    <w:rsid w:val="004148AF"/>
    <w:rsid w:val="0041491A"/>
    <w:rsid w:val="004409B1"/>
    <w:rsid w:val="00453E24"/>
    <w:rsid w:val="00462CD6"/>
    <w:rsid w:val="004A2B52"/>
    <w:rsid w:val="004E5B37"/>
    <w:rsid w:val="00525492"/>
    <w:rsid w:val="005427DA"/>
    <w:rsid w:val="00544477"/>
    <w:rsid w:val="0059083E"/>
    <w:rsid w:val="00594936"/>
    <w:rsid w:val="005C66A9"/>
    <w:rsid w:val="005D215D"/>
    <w:rsid w:val="00601947"/>
    <w:rsid w:val="006405A5"/>
    <w:rsid w:val="00650C07"/>
    <w:rsid w:val="006527B3"/>
    <w:rsid w:val="00656A4D"/>
    <w:rsid w:val="00691AE4"/>
    <w:rsid w:val="006D66CF"/>
    <w:rsid w:val="006E6117"/>
    <w:rsid w:val="00767E6D"/>
    <w:rsid w:val="007A5152"/>
    <w:rsid w:val="007C4D30"/>
    <w:rsid w:val="007F3A6A"/>
    <w:rsid w:val="00800A55"/>
    <w:rsid w:val="0095725C"/>
    <w:rsid w:val="009608D6"/>
    <w:rsid w:val="00964E68"/>
    <w:rsid w:val="00974C17"/>
    <w:rsid w:val="00986FBC"/>
    <w:rsid w:val="00993EAA"/>
    <w:rsid w:val="00A063A0"/>
    <w:rsid w:val="00A47837"/>
    <w:rsid w:val="00A710AA"/>
    <w:rsid w:val="00A838C6"/>
    <w:rsid w:val="00AB7D50"/>
    <w:rsid w:val="00B106E2"/>
    <w:rsid w:val="00B45AB8"/>
    <w:rsid w:val="00B83E8A"/>
    <w:rsid w:val="00BB29F2"/>
    <w:rsid w:val="00BB5BE3"/>
    <w:rsid w:val="00C4765D"/>
    <w:rsid w:val="00C943AB"/>
    <w:rsid w:val="00CA504A"/>
    <w:rsid w:val="00CA710A"/>
    <w:rsid w:val="00CD7A00"/>
    <w:rsid w:val="00D45214"/>
    <w:rsid w:val="00D63A46"/>
    <w:rsid w:val="00D81032"/>
    <w:rsid w:val="00E05008"/>
    <w:rsid w:val="00E170A9"/>
    <w:rsid w:val="00EB0EDC"/>
    <w:rsid w:val="00ED273D"/>
    <w:rsid w:val="00EF7686"/>
    <w:rsid w:val="00F211BB"/>
    <w:rsid w:val="00F7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 w:val="left" w:pos="4320"/>
        <w:tab w:val="left" w:pos="9990"/>
      </w:tabs>
      <w:jc w:val="center"/>
      <w:outlineLvl w:val="1"/>
    </w:pPr>
    <w:rPr>
      <w:b/>
      <w:sz w:val="22"/>
    </w:rPr>
  </w:style>
  <w:style w:type="paragraph" w:styleId="Heading3">
    <w:name w:val="heading 3"/>
    <w:basedOn w:val="Normal"/>
    <w:next w:val="Normal"/>
    <w:qFormat/>
    <w:pPr>
      <w:keepNext/>
      <w:pBdr>
        <w:top w:val="single" w:sz="6" w:space="15" w:color="auto"/>
        <w:left w:val="single" w:sz="6" w:space="15" w:color="auto"/>
        <w:bottom w:val="single" w:sz="6" w:space="15" w:color="auto"/>
        <w:right w:val="single" w:sz="6" w:space="15" w:color="auto"/>
      </w:pBdr>
      <w:tabs>
        <w:tab w:val="left" w:pos="4320"/>
        <w:tab w:val="left" w:pos="6480"/>
        <w:tab w:val="left" w:pos="9990"/>
      </w:tabs>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5" w:color="auto"/>
        <w:left w:val="single" w:sz="6" w:space="15" w:color="auto"/>
        <w:bottom w:val="single" w:sz="6" w:space="15" w:color="auto"/>
        <w:right w:val="single" w:sz="6" w:space="15" w:color="auto"/>
      </w:pBdr>
      <w:tabs>
        <w:tab w:val="left" w:pos="4320"/>
        <w:tab w:val="left" w:pos="6480"/>
        <w:tab w:val="left" w:pos="9990"/>
      </w:tabs>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0026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93EAA"/>
    <w:rPr>
      <w:rFonts w:ascii="Tahoma" w:hAnsi="Tahoma" w:cs="Tahoma"/>
      <w:sz w:val="16"/>
      <w:szCs w:val="16"/>
    </w:rPr>
  </w:style>
  <w:style w:type="character" w:customStyle="1" w:styleId="BalloonTextChar">
    <w:name w:val="Balloon Text Char"/>
    <w:link w:val="BalloonText"/>
    <w:uiPriority w:val="99"/>
    <w:semiHidden/>
    <w:rsid w:val="00993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pdated xmlns="34142f2d-e8d0-463f-b397-e50903a7d809">2015-01-20T08:00:00+00:00</Updated>
    <Form_x0020_Number xmlns="34142f2d-e8d0-463f-b397-e50903a7d809">701.04</Form_x0020_Number>
    <GeneralConditions xmlns="34142f2d-e8d0-463f-b397-e50903a7d809">
      <Value>Collaborative-Design-Build</Value>
      <Value>Construction Manager at Risk</Value>
      <Value>Design-Bid-Build-Major</Value>
      <Value>Design-Bid-Build-Minor</Value>
      <Value>Design-Build-Build</Value>
      <Value>Job Order Contracts</Value>
    </GeneralConditions>
    <Construction_x0020_Phase xmlns="34142f2d-e8d0-463f-b397-e50903a7d809"/>
    <PublishingExpirationDate xmlns="http://schemas.microsoft.com/sharepoint/v3" xsi:nil="true"/>
    <PublishingStartDate xmlns="http://schemas.microsoft.com/sharepoint/v3" xsi:nil="true"/>
    <_dlc_DocId xmlns="30355ef0-b855-4ebb-a92a-a6c79f7573fd">72WVDYXX2UNK-125838078-192</_dlc_DocId>
    <_dlc_DocIdUrl xmlns="30355ef0-b855-4ebb-a92a-a6c79f7573fd">
      <Url>https://update.calstate.edu/csu-system/doing-business-with-the-csu/capital-planning-design-construction/_layouts/15/DocIdRedir.aspx?ID=72WVDYXX2UNK-125838078-192</Url>
      <Description>72WVDYXX2UNK-125838078-192</Description>
    </_dlc_DocIdUrl>
    <Campus xmlns="34142f2d-e8d0-463f-b397-e50903a7d809" xsi:nil="true"/>
    <Owner xmlns="34142f2d-e8d0-463f-b397-e50903a7d809" xsi:nil="true"/>
    <Year xmlns="34142f2d-e8d0-463f-b397-e50903a7d809" xsi:nil="true"/>
    <FormType xmlns="34142f2d-e8d0-463f-b397-e50903a7d809" xsi:nil="true"/>
  </documentManagement>
</p:properties>
</file>

<file path=customXml/itemProps1.xml><?xml version="1.0" encoding="utf-8"?>
<ds:datastoreItem xmlns:ds="http://schemas.openxmlformats.org/officeDocument/2006/customXml" ds:itemID="{85EFE262-4BDD-4E61-84A0-D109286EDB3D}">
  <ds:schemaRefs>
    <ds:schemaRef ds:uri="http://schemas.openxmlformats.org/officeDocument/2006/bibliography"/>
  </ds:schemaRefs>
</ds:datastoreItem>
</file>

<file path=customXml/itemProps2.xml><?xml version="1.0" encoding="utf-8"?>
<ds:datastoreItem xmlns:ds="http://schemas.openxmlformats.org/officeDocument/2006/customXml" ds:itemID="{E0F93BC0-2A8D-4C75-9C65-B29842046023}"/>
</file>

<file path=customXml/itemProps3.xml><?xml version="1.0" encoding="utf-8"?>
<ds:datastoreItem xmlns:ds="http://schemas.openxmlformats.org/officeDocument/2006/customXml" ds:itemID="{BEF0F87A-A118-4990-9945-080A7FCD51B9}"/>
</file>

<file path=customXml/itemProps4.xml><?xml version="1.0" encoding="utf-8"?>
<ds:datastoreItem xmlns:ds="http://schemas.openxmlformats.org/officeDocument/2006/customXml" ds:itemID="{BDEC66D0-650E-4AAB-9AA6-2725C9E9968E}"/>
</file>

<file path=customXml/itemProps5.xml><?xml version="1.0" encoding="utf-8"?>
<ds:datastoreItem xmlns:ds="http://schemas.openxmlformats.org/officeDocument/2006/customXml" ds:itemID="{CF8A0320-EE7A-4B10-95CA-069DF6EA7660}"/>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Proposed Subcontractors</dc:title>
  <dc:creator>Barbara Nicholson</dc:creator>
  <cp:lastModifiedBy>Nicholson, Barbara</cp:lastModifiedBy>
  <cp:revision>4</cp:revision>
  <cp:lastPrinted>2015-01-16T16:41:00Z</cp:lastPrinted>
  <dcterms:created xsi:type="dcterms:W3CDTF">2015-01-16T16:41:00Z</dcterms:created>
  <dcterms:modified xsi:type="dcterms:W3CDTF">2015-01-19T17:28:00Z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y fmtid="{D5CDD505-2E9C-101B-9397-08002B2CF9AE}" pid="3" name="_dlc_DocIdItemGuid">
    <vt:lpwstr>de683653-7803-4775-85b5-e2f3fae1d2b0</vt:lpwstr>
  </property>
</Properties>
</file>