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word/glossary/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BA9" w:rsidRPr="00C13787" w:rsidRDefault="00B722EF" w:rsidP="00C13787">
      <w:pPr>
        <w:tabs>
          <w:tab w:val="left" w:pos="270"/>
          <w:tab w:val="left" w:pos="1440"/>
        </w:tabs>
        <w:spacing w:after="0" w:line="240" w:lineRule="auto"/>
        <w:jc w:val="right"/>
        <w:rPr>
          <w:rFonts w:ascii="Garamond" w:hAnsi="Garamond"/>
        </w:rPr>
      </w:pPr>
      <w:r w:rsidRPr="00C13787">
        <w:tab/>
      </w:r>
      <w:r w:rsidR="00027A1E" w:rsidRPr="00C13787">
        <w:tab/>
      </w:r>
      <w:proofErr w:type="gramStart"/>
      <w:r w:rsidR="0070210F" w:rsidRPr="00C13787">
        <w:rPr>
          <w:rFonts w:ascii="Garamond" w:hAnsi="Garamond"/>
        </w:rPr>
        <w:t>A</w:t>
      </w:r>
      <w:r w:rsidR="00027A1E" w:rsidRPr="00C13787">
        <w:rPr>
          <w:rFonts w:ascii="Garamond" w:hAnsi="Garamond"/>
        </w:rPr>
        <w:t>greement No.</w:t>
      </w:r>
      <w:proofErr w:type="gramEnd"/>
      <w:r w:rsidR="005E7E60" w:rsidRPr="00C13787">
        <w:rPr>
          <w:rFonts w:ascii="Garamond" w:hAnsi="Garamond"/>
        </w:rPr>
        <w:t xml:space="preserve">  </w:t>
      </w:r>
      <w:r w:rsidR="0070210F" w:rsidRPr="00C13787">
        <w:rPr>
          <w:rFonts w:ascii="Garamond" w:hAnsi="Garamond"/>
        </w:rPr>
        <w:t>XXXX</w:t>
      </w:r>
    </w:p>
    <w:sdt>
      <w:sdtPr>
        <w:rPr>
          <w:rFonts w:ascii="Garamond" w:hAnsi="Garamond"/>
          <w:highlight w:val="lightGray"/>
        </w:rPr>
        <w:id w:val="1875567185"/>
        <w:placeholder>
          <w:docPart w:val="DefaultPlaceholder_1082065158"/>
        </w:placeholder>
        <w:text/>
      </w:sdtPr>
      <w:sdtEndPr/>
      <w:sdtContent>
        <w:p w:rsidR="00027A1E" w:rsidRPr="00C13787" w:rsidRDefault="0070210F" w:rsidP="0070210F">
          <w:pPr>
            <w:tabs>
              <w:tab w:val="left" w:pos="270"/>
              <w:tab w:val="left" w:pos="1440"/>
            </w:tabs>
            <w:spacing w:after="0" w:line="240" w:lineRule="auto"/>
            <w:jc w:val="right"/>
            <w:rPr>
              <w:rFonts w:ascii="Garamond" w:hAnsi="Garamond"/>
            </w:rPr>
          </w:pPr>
          <w:r w:rsidRPr="00C13787">
            <w:rPr>
              <w:rFonts w:ascii="Garamond" w:hAnsi="Garamond"/>
              <w:highlight w:val="lightGray"/>
            </w:rPr>
            <w:t>Name of Service Provider</w:t>
          </w:r>
        </w:p>
      </w:sdtContent>
    </w:sdt>
    <w:p w:rsidR="0070210F" w:rsidRPr="00C13787" w:rsidRDefault="00027A1E" w:rsidP="0070210F">
      <w:pPr>
        <w:tabs>
          <w:tab w:val="left" w:pos="270"/>
          <w:tab w:val="left" w:pos="1440"/>
        </w:tabs>
        <w:spacing w:after="0" w:line="240" w:lineRule="auto"/>
        <w:jc w:val="right"/>
        <w:rPr>
          <w:rFonts w:ascii="Garamond" w:hAnsi="Garamond"/>
        </w:rPr>
      </w:pPr>
      <w:r w:rsidRPr="00C13787">
        <w:rPr>
          <w:rFonts w:ascii="Garamond" w:hAnsi="Garamond"/>
        </w:rPr>
        <w:t xml:space="preserve">Rider A, Page </w:t>
      </w:r>
      <w:r w:rsidRPr="00C13787">
        <w:rPr>
          <w:rFonts w:ascii="Garamond" w:hAnsi="Garamond"/>
          <w:b/>
        </w:rPr>
        <w:fldChar w:fldCharType="begin"/>
      </w:r>
      <w:r w:rsidRPr="00C13787">
        <w:rPr>
          <w:rFonts w:ascii="Garamond" w:hAnsi="Garamond"/>
          <w:b/>
        </w:rPr>
        <w:instrText xml:space="preserve"> PAGE  \* Arabic  \* MERGEFORMAT </w:instrText>
      </w:r>
      <w:r w:rsidRPr="00C13787">
        <w:rPr>
          <w:rFonts w:ascii="Garamond" w:hAnsi="Garamond"/>
          <w:b/>
        </w:rPr>
        <w:fldChar w:fldCharType="separate"/>
      </w:r>
      <w:r w:rsidRPr="00C13787">
        <w:rPr>
          <w:rFonts w:ascii="Garamond" w:hAnsi="Garamond"/>
          <w:b/>
          <w:noProof/>
        </w:rPr>
        <w:t>1</w:t>
      </w:r>
      <w:r w:rsidRPr="00C13787">
        <w:rPr>
          <w:rFonts w:ascii="Garamond" w:hAnsi="Garamond"/>
          <w:b/>
        </w:rPr>
        <w:fldChar w:fldCharType="end"/>
      </w:r>
      <w:r w:rsidRPr="00C13787">
        <w:rPr>
          <w:rFonts w:ascii="Garamond" w:hAnsi="Garamond"/>
        </w:rPr>
        <w:t xml:space="preserve"> of </w:t>
      </w:r>
      <w:r w:rsidRPr="00C13787">
        <w:rPr>
          <w:rFonts w:ascii="Garamond" w:hAnsi="Garamond"/>
          <w:b/>
        </w:rPr>
        <w:fldChar w:fldCharType="begin"/>
      </w:r>
      <w:r w:rsidRPr="00C13787">
        <w:rPr>
          <w:rFonts w:ascii="Garamond" w:hAnsi="Garamond"/>
          <w:b/>
        </w:rPr>
        <w:instrText xml:space="preserve"> NUMPAGES  \* Arabic  \* MERGEFORMAT </w:instrText>
      </w:r>
      <w:r w:rsidRPr="00C13787">
        <w:rPr>
          <w:rFonts w:ascii="Garamond" w:hAnsi="Garamond"/>
          <w:b/>
        </w:rPr>
        <w:fldChar w:fldCharType="separate"/>
      </w:r>
      <w:r w:rsidRPr="00C13787">
        <w:rPr>
          <w:rFonts w:ascii="Garamond" w:hAnsi="Garamond"/>
          <w:b/>
          <w:noProof/>
        </w:rPr>
        <w:t>1</w:t>
      </w:r>
      <w:r w:rsidRPr="00C13787">
        <w:rPr>
          <w:rFonts w:ascii="Garamond" w:hAnsi="Garamond"/>
          <w:b/>
        </w:rPr>
        <w:fldChar w:fldCharType="end"/>
      </w:r>
    </w:p>
    <w:p w:rsidR="0070210F" w:rsidRPr="00C13787" w:rsidRDefault="0070210F" w:rsidP="0070210F">
      <w:pPr>
        <w:tabs>
          <w:tab w:val="left" w:pos="8025"/>
        </w:tabs>
        <w:spacing w:after="0"/>
      </w:pPr>
      <w:r w:rsidRPr="00C13787">
        <w:tab/>
      </w:r>
      <w:r w:rsidRPr="00C13787">
        <w:tab/>
      </w:r>
    </w:p>
    <w:p w:rsidR="00F516C1" w:rsidRPr="00C13787" w:rsidRDefault="00F516C1" w:rsidP="00F516C1">
      <w:pPr>
        <w:spacing w:after="0" w:line="240" w:lineRule="auto"/>
        <w:jc w:val="center"/>
        <w:rPr>
          <w:rFonts w:ascii="Garamond" w:eastAsia="Times New Roman" w:hAnsi="Garamond" w:cs="Times"/>
          <w:b/>
          <w:bCs/>
          <w:sz w:val="28"/>
          <w:szCs w:val="28"/>
        </w:rPr>
      </w:pPr>
      <w:r w:rsidRPr="00C13787">
        <w:rPr>
          <w:rFonts w:ascii="Garamond" w:eastAsia="Times New Roman" w:hAnsi="Garamond" w:cs="Times"/>
          <w:b/>
          <w:bCs/>
          <w:sz w:val="28"/>
          <w:szCs w:val="28"/>
        </w:rPr>
        <w:t xml:space="preserve">Rider A </w:t>
      </w:r>
    </w:p>
    <w:p w:rsidR="00F516C1" w:rsidRPr="00C13787" w:rsidRDefault="00F516C1" w:rsidP="00F516C1">
      <w:pPr>
        <w:spacing w:after="0" w:line="240" w:lineRule="auto"/>
        <w:jc w:val="center"/>
        <w:rPr>
          <w:rFonts w:ascii="Garamond" w:eastAsia="Times New Roman" w:hAnsi="Garamond" w:cs="Times"/>
          <w:b/>
          <w:bCs/>
        </w:rPr>
      </w:pPr>
    </w:p>
    <w:p w:rsidR="00F516C1" w:rsidRPr="00C13787" w:rsidRDefault="00A30069" w:rsidP="00F516C1">
      <w:pPr>
        <w:spacing w:after="0" w:line="240" w:lineRule="auto"/>
        <w:jc w:val="center"/>
        <w:rPr>
          <w:rFonts w:ascii="Garamond" w:eastAsia="Times New Roman" w:hAnsi="Garamond" w:cs="Times"/>
          <w:b/>
          <w:bCs/>
          <w:sz w:val="24"/>
          <w:szCs w:val="24"/>
        </w:rPr>
      </w:pPr>
      <w:r>
        <w:rPr>
          <w:rFonts w:ascii="Garamond" w:eastAsia="Times New Roman" w:hAnsi="Garamond" w:cs="Times"/>
          <w:b/>
          <w:bCs/>
          <w:sz w:val="24"/>
          <w:szCs w:val="24"/>
        </w:rPr>
        <w:t>GEOTECHNICAL INVESTIGATION SPECIFICATION FOR</w:t>
      </w:r>
    </w:p>
    <w:p w:rsidR="00F516C1" w:rsidRDefault="00F516C1" w:rsidP="00F516C1">
      <w:pPr>
        <w:spacing w:after="0" w:line="240" w:lineRule="auto"/>
        <w:jc w:val="center"/>
        <w:rPr>
          <w:rFonts w:ascii="Garamond" w:eastAsia="Times New Roman" w:hAnsi="Garamond" w:cs="Times"/>
          <w:b/>
          <w:bCs/>
          <w:sz w:val="24"/>
          <w:szCs w:val="24"/>
        </w:rPr>
      </w:pPr>
      <w:r w:rsidRPr="00C13787">
        <w:rPr>
          <w:rFonts w:ascii="Garamond" w:eastAsia="Times New Roman" w:hAnsi="Garamond" w:cs="Times"/>
          <w:b/>
          <w:bCs/>
          <w:sz w:val="24"/>
          <w:szCs w:val="24"/>
        </w:rPr>
        <w:t>THE CALIFORNIA STATE UNIVERSITY</w:t>
      </w:r>
    </w:p>
    <w:p w:rsidR="00A30069" w:rsidRDefault="00A30069" w:rsidP="00F516C1">
      <w:pPr>
        <w:spacing w:after="0" w:line="240" w:lineRule="auto"/>
        <w:jc w:val="center"/>
        <w:rPr>
          <w:rFonts w:ascii="Garamond" w:eastAsia="Times New Roman" w:hAnsi="Garamond" w:cs="Times"/>
          <w:b/>
          <w:bCs/>
          <w:sz w:val="24"/>
          <w:szCs w:val="24"/>
        </w:rPr>
      </w:pPr>
    </w:p>
    <w:p w:rsidR="00A30069" w:rsidRDefault="00A30069" w:rsidP="00A30069">
      <w:pPr>
        <w:spacing w:after="0" w:line="240" w:lineRule="auto"/>
        <w:rPr>
          <w:rFonts w:ascii="Garamond" w:eastAsia="Times New Roman" w:hAnsi="Garamond" w:cs="Times"/>
          <w:b/>
          <w:bCs/>
          <w:sz w:val="24"/>
          <w:szCs w:val="24"/>
        </w:rPr>
      </w:pPr>
    </w:p>
    <w:p w:rsidR="00A30069" w:rsidRDefault="00A30069" w:rsidP="00A30069">
      <w:pPr>
        <w:spacing w:after="0" w:line="240" w:lineRule="auto"/>
        <w:rPr>
          <w:rFonts w:ascii="Garamond" w:eastAsia="Times New Roman" w:hAnsi="Garamond" w:cs="Times"/>
          <w:bCs/>
        </w:rPr>
      </w:pPr>
      <w:r>
        <w:rPr>
          <w:rFonts w:ascii="Garamond" w:eastAsia="Times New Roman" w:hAnsi="Garamond" w:cs="Times"/>
          <w:bCs/>
        </w:rPr>
        <w:t xml:space="preserve">Consultant shall provide to the California State University a standard </w:t>
      </w:r>
      <w:r w:rsidRPr="0037389D">
        <w:rPr>
          <w:rFonts w:ascii="Garamond" w:eastAsia="Times New Roman" w:hAnsi="Garamond" w:cs="Times"/>
          <w:b/>
          <w:bCs/>
        </w:rPr>
        <w:t xml:space="preserve">geotechnical </w:t>
      </w:r>
      <w:r>
        <w:rPr>
          <w:rFonts w:ascii="Garamond" w:eastAsia="Times New Roman" w:hAnsi="Garamond" w:cs="Times"/>
          <w:bCs/>
        </w:rPr>
        <w:t xml:space="preserve">and geologic seismic investigation and report, for the purpose of providing the project architect and his structural engineer adequate information to design the subject project to meet all current codes and physical conditions.  Reasonable and normal interface with the project architect will be required as part of this service.  This agreement shall include, but not be limited to, the following work at the project site, which shall be considered </w:t>
      </w:r>
      <w:proofErr w:type="gramStart"/>
      <w:r>
        <w:rPr>
          <w:rFonts w:ascii="Garamond" w:eastAsia="Times New Roman" w:hAnsi="Garamond" w:cs="Times"/>
          <w:bCs/>
        </w:rPr>
        <w:t>Phase</w:t>
      </w:r>
      <w:proofErr w:type="gramEnd"/>
      <w:r>
        <w:rPr>
          <w:rFonts w:ascii="Garamond" w:eastAsia="Times New Roman" w:hAnsi="Garamond" w:cs="Times"/>
          <w:bCs/>
        </w:rPr>
        <w:t xml:space="preserve"> I of a possible two phase service.</w:t>
      </w:r>
    </w:p>
    <w:p w:rsidR="00A30069" w:rsidRDefault="00A30069" w:rsidP="00A30069">
      <w:pPr>
        <w:spacing w:after="0" w:line="240" w:lineRule="auto"/>
        <w:rPr>
          <w:rFonts w:ascii="Garamond" w:eastAsia="Times New Roman" w:hAnsi="Garamond" w:cs="Times"/>
          <w:bCs/>
        </w:rPr>
      </w:pPr>
    </w:p>
    <w:p w:rsidR="00A30069" w:rsidRDefault="00A30069" w:rsidP="00A30069">
      <w:pPr>
        <w:spacing w:after="0" w:line="240" w:lineRule="auto"/>
        <w:rPr>
          <w:rFonts w:ascii="Garamond" w:eastAsia="Times New Roman" w:hAnsi="Garamond" w:cs="Times"/>
          <w:bCs/>
        </w:rPr>
      </w:pPr>
      <w:proofErr w:type="gramStart"/>
      <w:r>
        <w:rPr>
          <w:rFonts w:ascii="Garamond" w:eastAsia="Times New Roman" w:hAnsi="Garamond" w:cs="Times"/>
          <w:bCs/>
        </w:rPr>
        <w:t xml:space="preserve">In order to obtain the appropriate </w:t>
      </w:r>
      <w:r w:rsidRPr="0037389D">
        <w:rPr>
          <w:rFonts w:ascii="Garamond" w:eastAsia="Times New Roman" w:hAnsi="Garamond" w:cs="Times"/>
          <w:b/>
          <w:bCs/>
        </w:rPr>
        <w:t>geotechnical</w:t>
      </w:r>
      <w:r>
        <w:rPr>
          <w:rFonts w:ascii="Garamond" w:eastAsia="Times New Roman" w:hAnsi="Garamond" w:cs="Times"/>
          <w:bCs/>
        </w:rPr>
        <w:t xml:space="preserve"> information required, approximately </w:t>
      </w:r>
      <w:r w:rsidR="0037389D">
        <w:rPr>
          <w:rFonts w:ascii="Garamond" w:eastAsia="Times New Roman" w:hAnsi="Garamond" w:cs="Times"/>
          <w:bCs/>
        </w:rPr>
        <w:t>&lt;</w:t>
      </w:r>
      <w:sdt>
        <w:sdtPr>
          <w:rPr>
            <w:rFonts w:ascii="Garamond" w:eastAsia="Times New Roman" w:hAnsi="Garamond" w:cs="Times"/>
            <w:bCs/>
          </w:rPr>
          <w:id w:val="-94019672"/>
          <w:placeholder>
            <w:docPart w:val="7E0AFDC02722423D991D9F7FA6819140"/>
          </w:placeholder>
          <w:showingPlcHdr/>
          <w:text/>
        </w:sdtPr>
        <w:sdtContent>
          <w:r w:rsidR="0037389D" w:rsidRPr="0037389D">
            <w:rPr>
              <w:rFonts w:ascii="Garamond" w:eastAsia="Times New Roman" w:hAnsi="Garamond" w:cs="Times"/>
              <w:bCs/>
              <w:highlight w:val="lightGray"/>
            </w:rPr>
            <w:t># of borings</w:t>
          </w:r>
          <w:r w:rsidR="0037389D" w:rsidRPr="0037389D">
            <w:rPr>
              <w:rStyle w:val="PlaceholderText"/>
              <w:highlight w:val="lightGray"/>
            </w:rPr>
            <w:t>.</w:t>
          </w:r>
          <w:proofErr w:type="gramEnd"/>
        </w:sdtContent>
      </w:sdt>
      <w:r>
        <w:rPr>
          <w:rFonts w:ascii="Garamond" w:eastAsia="Times New Roman" w:hAnsi="Garamond" w:cs="Times"/>
          <w:bCs/>
        </w:rPr>
        <w:t xml:space="preserve">&gt; </w:t>
      </w:r>
      <w:proofErr w:type="gramStart"/>
      <w:r>
        <w:rPr>
          <w:rFonts w:ascii="Garamond" w:eastAsia="Times New Roman" w:hAnsi="Garamond" w:cs="Times"/>
          <w:bCs/>
        </w:rPr>
        <w:t>borings</w:t>
      </w:r>
      <w:proofErr w:type="gramEnd"/>
      <w:r>
        <w:rPr>
          <w:rFonts w:ascii="Garamond" w:eastAsia="Times New Roman" w:hAnsi="Garamond" w:cs="Times"/>
          <w:bCs/>
        </w:rPr>
        <w:t xml:space="preserve"> of approximate depth of &lt;</w:t>
      </w:r>
      <w:sdt>
        <w:sdtPr>
          <w:rPr>
            <w:rFonts w:ascii="Garamond" w:eastAsia="Times New Roman" w:hAnsi="Garamond" w:cs="Times"/>
            <w:bCs/>
            <w:highlight w:val="lightGray"/>
          </w:rPr>
          <w:id w:val="2053880511"/>
          <w:placeholder>
            <w:docPart w:val="DefaultPlaceholder_1082065158"/>
          </w:placeholder>
          <w:text/>
        </w:sdtPr>
        <w:sdtContent>
          <w:r w:rsidR="0037389D" w:rsidRPr="0037389D">
            <w:rPr>
              <w:rFonts w:ascii="Garamond" w:eastAsia="Times New Roman" w:hAnsi="Garamond" w:cs="Times"/>
              <w:bCs/>
              <w:highlight w:val="lightGray"/>
            </w:rPr>
            <w:t>approximate depth of borings</w:t>
          </w:r>
        </w:sdtContent>
      </w:sdt>
      <w:r>
        <w:rPr>
          <w:rFonts w:ascii="Garamond" w:eastAsia="Times New Roman" w:hAnsi="Garamond" w:cs="Times"/>
          <w:bCs/>
        </w:rPr>
        <w:t>&gt; feet will be made in locations coordinated by the campus personnel.</w:t>
      </w:r>
    </w:p>
    <w:p w:rsidR="00A30069" w:rsidRDefault="00A30069" w:rsidP="00A30069">
      <w:pPr>
        <w:spacing w:after="0" w:line="240" w:lineRule="auto"/>
        <w:rPr>
          <w:rFonts w:ascii="Garamond" w:eastAsia="Times New Roman" w:hAnsi="Garamond" w:cs="Times"/>
          <w:bCs/>
        </w:rPr>
      </w:pPr>
    </w:p>
    <w:p w:rsidR="00A30069" w:rsidRDefault="00A30069" w:rsidP="00A30069">
      <w:pPr>
        <w:spacing w:after="0" w:line="240" w:lineRule="auto"/>
        <w:rPr>
          <w:rFonts w:ascii="Garamond" w:eastAsia="Times New Roman" w:hAnsi="Garamond" w:cs="Times"/>
          <w:bCs/>
        </w:rPr>
      </w:pPr>
      <w:r>
        <w:rPr>
          <w:rFonts w:ascii="Garamond" w:eastAsia="Times New Roman" w:hAnsi="Garamond" w:cs="Times"/>
          <w:bCs/>
        </w:rPr>
        <w:t>To evaluate subsurface soil conditions, Consultant shall conduct the following laboratory tests on site soil samples acquired from boring operations:</w:t>
      </w:r>
    </w:p>
    <w:p w:rsidR="00A30069" w:rsidRDefault="00A30069" w:rsidP="00A30069">
      <w:pPr>
        <w:spacing w:after="0" w:line="240" w:lineRule="auto"/>
        <w:rPr>
          <w:rFonts w:ascii="Garamond" w:eastAsia="Times New Roman" w:hAnsi="Garamond" w:cs="Times"/>
          <w:bCs/>
        </w:rPr>
      </w:pPr>
      <w:r>
        <w:rPr>
          <w:rFonts w:ascii="Garamond" w:eastAsia="Times New Roman" w:hAnsi="Garamond" w:cs="Times"/>
          <w:bCs/>
        </w:rPr>
        <w:tab/>
      </w:r>
    </w:p>
    <w:p w:rsidR="00A30069" w:rsidRDefault="00A30069" w:rsidP="00A30069">
      <w:pPr>
        <w:pStyle w:val="ListParagraph"/>
        <w:numPr>
          <w:ilvl w:val="0"/>
          <w:numId w:val="12"/>
        </w:numPr>
        <w:spacing w:after="0" w:line="240" w:lineRule="auto"/>
        <w:rPr>
          <w:rFonts w:ascii="Garamond" w:eastAsia="Times New Roman" w:hAnsi="Garamond" w:cs="Times"/>
          <w:bCs/>
        </w:rPr>
      </w:pPr>
      <w:r>
        <w:rPr>
          <w:rFonts w:ascii="Garamond" w:eastAsia="Times New Roman" w:hAnsi="Garamond" w:cs="Times"/>
          <w:bCs/>
        </w:rPr>
        <w:t>Visual classifications as per unified soils classification system.</w:t>
      </w:r>
    </w:p>
    <w:p w:rsidR="00A30069" w:rsidRDefault="00A30069" w:rsidP="00A30069">
      <w:pPr>
        <w:pStyle w:val="ListParagraph"/>
        <w:numPr>
          <w:ilvl w:val="0"/>
          <w:numId w:val="12"/>
        </w:numPr>
        <w:spacing w:after="0" w:line="240" w:lineRule="auto"/>
        <w:rPr>
          <w:rFonts w:ascii="Garamond" w:eastAsia="Times New Roman" w:hAnsi="Garamond" w:cs="Times"/>
          <w:bCs/>
        </w:rPr>
      </w:pPr>
      <w:r>
        <w:rPr>
          <w:rFonts w:ascii="Garamond" w:eastAsia="Times New Roman" w:hAnsi="Garamond" w:cs="Times"/>
          <w:bCs/>
        </w:rPr>
        <w:t>Moisture content of undisturbed soils at various depths.</w:t>
      </w:r>
    </w:p>
    <w:p w:rsidR="00A30069" w:rsidRDefault="00A30069" w:rsidP="00A30069">
      <w:pPr>
        <w:pStyle w:val="ListParagraph"/>
        <w:numPr>
          <w:ilvl w:val="0"/>
          <w:numId w:val="12"/>
        </w:numPr>
        <w:spacing w:after="0" w:line="240" w:lineRule="auto"/>
        <w:rPr>
          <w:rFonts w:ascii="Garamond" w:eastAsia="Times New Roman" w:hAnsi="Garamond" w:cs="Times"/>
          <w:bCs/>
        </w:rPr>
      </w:pPr>
      <w:r>
        <w:rPr>
          <w:rFonts w:ascii="Garamond" w:eastAsia="Times New Roman" w:hAnsi="Garamond" w:cs="Times"/>
          <w:bCs/>
        </w:rPr>
        <w:t>Field densities of undisturbed samples at various depths.</w:t>
      </w:r>
      <w:bookmarkStart w:id="0" w:name="_GoBack"/>
      <w:bookmarkEnd w:id="0"/>
    </w:p>
    <w:p w:rsidR="00A30069" w:rsidRDefault="00A30069" w:rsidP="00A30069">
      <w:pPr>
        <w:pStyle w:val="ListParagraph"/>
        <w:numPr>
          <w:ilvl w:val="0"/>
          <w:numId w:val="12"/>
        </w:numPr>
        <w:spacing w:after="0" w:line="240" w:lineRule="auto"/>
        <w:rPr>
          <w:rFonts w:ascii="Garamond" w:eastAsia="Times New Roman" w:hAnsi="Garamond" w:cs="Times"/>
          <w:bCs/>
        </w:rPr>
      </w:pPr>
      <w:r>
        <w:rPr>
          <w:rFonts w:ascii="Garamond" w:eastAsia="Times New Roman" w:hAnsi="Garamond" w:cs="Times"/>
          <w:bCs/>
        </w:rPr>
        <w:t>Plasticity and sieve analyses of representative samples.</w:t>
      </w:r>
    </w:p>
    <w:p w:rsidR="00A30069" w:rsidRDefault="00A30069" w:rsidP="00A30069">
      <w:pPr>
        <w:pStyle w:val="ListParagraph"/>
        <w:numPr>
          <w:ilvl w:val="0"/>
          <w:numId w:val="12"/>
        </w:numPr>
        <w:spacing w:after="0" w:line="240" w:lineRule="auto"/>
        <w:rPr>
          <w:rFonts w:ascii="Garamond" w:eastAsia="Times New Roman" w:hAnsi="Garamond" w:cs="Times"/>
          <w:bCs/>
        </w:rPr>
      </w:pPr>
      <w:r>
        <w:rPr>
          <w:rFonts w:ascii="Garamond" w:eastAsia="Times New Roman" w:hAnsi="Garamond" w:cs="Times"/>
          <w:bCs/>
        </w:rPr>
        <w:t>Unconfined compression tests of suitable samples.</w:t>
      </w:r>
    </w:p>
    <w:p w:rsidR="00A30069" w:rsidRDefault="00A30069" w:rsidP="00A30069">
      <w:pPr>
        <w:spacing w:after="0" w:line="240" w:lineRule="auto"/>
        <w:rPr>
          <w:rFonts w:ascii="Garamond" w:eastAsia="Times New Roman" w:hAnsi="Garamond" w:cs="Times"/>
          <w:bCs/>
        </w:rPr>
      </w:pPr>
    </w:p>
    <w:p w:rsidR="00A30069" w:rsidRDefault="00A30069" w:rsidP="00A30069">
      <w:pPr>
        <w:spacing w:after="0" w:line="240" w:lineRule="auto"/>
        <w:rPr>
          <w:rFonts w:ascii="Garamond" w:eastAsia="Times New Roman" w:hAnsi="Garamond" w:cs="Times"/>
          <w:bCs/>
        </w:rPr>
      </w:pPr>
      <w:r>
        <w:rPr>
          <w:rFonts w:ascii="Garamond" w:eastAsia="Times New Roman" w:hAnsi="Garamond" w:cs="Times"/>
          <w:bCs/>
        </w:rPr>
        <w:t>Consultant shall analyze the results of the aforementioned borings and tests and formulate recommendations into a report suitable for providing design criteria for foundation support and earthwork construction of the subject project.</w:t>
      </w:r>
      <w:r w:rsidR="004B0A45">
        <w:rPr>
          <w:rFonts w:ascii="Garamond" w:eastAsia="Times New Roman" w:hAnsi="Garamond" w:cs="Times"/>
          <w:bCs/>
        </w:rPr>
        <w:t xml:space="preserve">  Certain items may require additional post schematic design information prior to design completion and shall then be addressed in Phase II, building specific </w:t>
      </w:r>
      <w:r w:rsidR="004B0A45" w:rsidRPr="0037389D">
        <w:rPr>
          <w:rFonts w:ascii="Garamond" w:eastAsia="Times New Roman" w:hAnsi="Garamond" w:cs="Times"/>
          <w:b/>
          <w:bCs/>
        </w:rPr>
        <w:t xml:space="preserve">geotechnical </w:t>
      </w:r>
      <w:r w:rsidR="004B0A45">
        <w:rPr>
          <w:rFonts w:ascii="Garamond" w:eastAsia="Times New Roman" w:hAnsi="Garamond" w:cs="Times"/>
          <w:bCs/>
        </w:rPr>
        <w:t>report and which will be specifically authorized by the Trustees.  The Consultant shall address in Phase I the following:</w:t>
      </w:r>
    </w:p>
    <w:p w:rsidR="004B0A45" w:rsidRDefault="004B0A45" w:rsidP="00A30069">
      <w:pPr>
        <w:spacing w:after="0" w:line="240" w:lineRule="auto"/>
        <w:rPr>
          <w:rFonts w:ascii="Garamond" w:eastAsia="Times New Roman" w:hAnsi="Garamond" w:cs="Times"/>
          <w:bCs/>
        </w:rPr>
      </w:pPr>
    </w:p>
    <w:p w:rsidR="004B0A45" w:rsidRDefault="004B0A45" w:rsidP="004B0A45">
      <w:pPr>
        <w:pStyle w:val="ListParagraph"/>
        <w:numPr>
          <w:ilvl w:val="0"/>
          <w:numId w:val="13"/>
        </w:numPr>
        <w:spacing w:after="0" w:line="240" w:lineRule="auto"/>
        <w:rPr>
          <w:rFonts w:ascii="Garamond" w:eastAsia="Times New Roman" w:hAnsi="Garamond" w:cs="Times"/>
          <w:bCs/>
        </w:rPr>
      </w:pPr>
      <w:r>
        <w:rPr>
          <w:rFonts w:ascii="Garamond" w:eastAsia="Times New Roman" w:hAnsi="Garamond" w:cs="Times"/>
          <w:bCs/>
        </w:rPr>
        <w:t>Description of subsurface conditions encountered in the boring and tests.</w:t>
      </w:r>
    </w:p>
    <w:p w:rsidR="004B0A45" w:rsidRDefault="004B0A45" w:rsidP="004B0A45">
      <w:pPr>
        <w:pStyle w:val="ListParagraph"/>
        <w:numPr>
          <w:ilvl w:val="0"/>
          <w:numId w:val="13"/>
        </w:numPr>
        <w:spacing w:after="0" w:line="240" w:lineRule="auto"/>
        <w:rPr>
          <w:rFonts w:ascii="Garamond" w:eastAsia="Times New Roman" w:hAnsi="Garamond" w:cs="Times"/>
          <w:bCs/>
        </w:rPr>
      </w:pPr>
      <w:r>
        <w:rPr>
          <w:rFonts w:ascii="Garamond" w:eastAsia="Times New Roman" w:hAnsi="Garamond" w:cs="Times"/>
          <w:bCs/>
        </w:rPr>
        <w:t>Recommendations for site preparation and grading operations.</w:t>
      </w:r>
    </w:p>
    <w:p w:rsidR="004B0A45" w:rsidRDefault="004B0A45" w:rsidP="004B0A45">
      <w:pPr>
        <w:pStyle w:val="ListParagraph"/>
        <w:numPr>
          <w:ilvl w:val="0"/>
          <w:numId w:val="13"/>
        </w:numPr>
        <w:spacing w:after="0" w:line="240" w:lineRule="auto"/>
        <w:rPr>
          <w:rFonts w:ascii="Garamond" w:eastAsia="Times New Roman" w:hAnsi="Garamond" w:cs="Times"/>
          <w:bCs/>
        </w:rPr>
      </w:pPr>
      <w:r>
        <w:rPr>
          <w:rFonts w:ascii="Garamond" w:eastAsia="Times New Roman" w:hAnsi="Garamond" w:cs="Times"/>
          <w:bCs/>
        </w:rPr>
        <w:t>Appropriate foundation systems for proposed structure.</w:t>
      </w:r>
    </w:p>
    <w:p w:rsidR="004B0A45" w:rsidRDefault="004B0A45" w:rsidP="004B0A45">
      <w:pPr>
        <w:pStyle w:val="ListParagraph"/>
        <w:numPr>
          <w:ilvl w:val="0"/>
          <w:numId w:val="13"/>
        </w:numPr>
        <w:spacing w:after="0" w:line="240" w:lineRule="auto"/>
        <w:rPr>
          <w:rFonts w:ascii="Garamond" w:eastAsia="Times New Roman" w:hAnsi="Garamond" w:cs="Times"/>
          <w:bCs/>
        </w:rPr>
      </w:pPr>
      <w:r>
        <w:rPr>
          <w:rFonts w:ascii="Garamond" w:eastAsia="Times New Roman" w:hAnsi="Garamond" w:cs="Times"/>
          <w:bCs/>
        </w:rPr>
        <w:t>Allowable bearing pressure for spread and continuous foundations.</w:t>
      </w:r>
    </w:p>
    <w:p w:rsidR="004B0A45" w:rsidRDefault="004B0A45" w:rsidP="004B0A45">
      <w:pPr>
        <w:pStyle w:val="ListParagraph"/>
        <w:numPr>
          <w:ilvl w:val="0"/>
          <w:numId w:val="13"/>
        </w:numPr>
        <w:spacing w:after="0" w:line="240" w:lineRule="auto"/>
        <w:rPr>
          <w:rFonts w:ascii="Garamond" w:eastAsia="Times New Roman" w:hAnsi="Garamond" w:cs="Times"/>
          <w:bCs/>
        </w:rPr>
      </w:pPr>
      <w:r>
        <w:rPr>
          <w:rFonts w:ascii="Garamond" w:eastAsia="Times New Roman" w:hAnsi="Garamond" w:cs="Times"/>
          <w:bCs/>
        </w:rPr>
        <w:t>Anticipated total and differential settlements for foundation system used.</w:t>
      </w:r>
    </w:p>
    <w:p w:rsidR="004B0A45" w:rsidRDefault="004B0A45" w:rsidP="004B0A45">
      <w:pPr>
        <w:pStyle w:val="ListParagraph"/>
        <w:numPr>
          <w:ilvl w:val="0"/>
          <w:numId w:val="13"/>
        </w:numPr>
        <w:spacing w:after="0" w:line="240" w:lineRule="auto"/>
        <w:rPr>
          <w:rFonts w:ascii="Garamond" w:eastAsia="Times New Roman" w:hAnsi="Garamond" w:cs="Times"/>
          <w:bCs/>
        </w:rPr>
      </w:pPr>
      <w:r>
        <w:rPr>
          <w:rFonts w:ascii="Garamond" w:eastAsia="Times New Roman" w:hAnsi="Garamond" w:cs="Times"/>
          <w:bCs/>
        </w:rPr>
        <w:t>Allowable passive pressures and coefficient of friction for existing soils.</w:t>
      </w:r>
    </w:p>
    <w:p w:rsidR="004B0A45" w:rsidRDefault="004B0A45" w:rsidP="004B0A45">
      <w:pPr>
        <w:pStyle w:val="ListParagraph"/>
        <w:numPr>
          <w:ilvl w:val="0"/>
          <w:numId w:val="13"/>
        </w:numPr>
        <w:spacing w:after="0" w:line="240" w:lineRule="auto"/>
        <w:rPr>
          <w:rFonts w:ascii="Garamond" w:eastAsia="Times New Roman" w:hAnsi="Garamond" w:cs="Times"/>
          <w:bCs/>
        </w:rPr>
      </w:pPr>
      <w:r>
        <w:rPr>
          <w:rFonts w:ascii="Garamond" w:eastAsia="Times New Roman" w:hAnsi="Garamond" w:cs="Times"/>
          <w:bCs/>
        </w:rPr>
        <w:t>Allowable equivalent fluid pressure (active) for retaining structures.</w:t>
      </w:r>
    </w:p>
    <w:p w:rsidR="004B0A45" w:rsidRDefault="004B0A45" w:rsidP="004B0A45">
      <w:pPr>
        <w:pStyle w:val="ListParagraph"/>
        <w:numPr>
          <w:ilvl w:val="0"/>
          <w:numId w:val="13"/>
        </w:numPr>
        <w:spacing w:after="0" w:line="240" w:lineRule="auto"/>
        <w:rPr>
          <w:rFonts w:ascii="Garamond" w:eastAsia="Times New Roman" w:hAnsi="Garamond" w:cs="Times"/>
          <w:bCs/>
        </w:rPr>
      </w:pPr>
      <w:r>
        <w:rPr>
          <w:rFonts w:ascii="Garamond" w:eastAsia="Times New Roman" w:hAnsi="Garamond" w:cs="Times"/>
          <w:bCs/>
        </w:rPr>
        <w:t>Special recommendations for expansive soils (if needed).</w:t>
      </w:r>
    </w:p>
    <w:p w:rsidR="004B0A45" w:rsidRDefault="004B0A45" w:rsidP="004B0A45">
      <w:pPr>
        <w:pStyle w:val="ListParagraph"/>
        <w:numPr>
          <w:ilvl w:val="0"/>
          <w:numId w:val="13"/>
        </w:numPr>
        <w:spacing w:after="0" w:line="240" w:lineRule="auto"/>
        <w:rPr>
          <w:rFonts w:ascii="Garamond" w:eastAsia="Times New Roman" w:hAnsi="Garamond" w:cs="Times"/>
          <w:bCs/>
        </w:rPr>
      </w:pPr>
      <w:r>
        <w:rPr>
          <w:rFonts w:ascii="Garamond" w:eastAsia="Times New Roman" w:hAnsi="Garamond" w:cs="Times"/>
          <w:bCs/>
        </w:rPr>
        <w:t>Allowable vertical and lateral capacity of piles (if needed).</w:t>
      </w:r>
    </w:p>
    <w:p w:rsidR="004B0A45" w:rsidRDefault="004B0A45" w:rsidP="004B0A45">
      <w:pPr>
        <w:pStyle w:val="ListParagraph"/>
        <w:numPr>
          <w:ilvl w:val="0"/>
          <w:numId w:val="13"/>
        </w:numPr>
        <w:spacing w:after="0" w:line="240" w:lineRule="auto"/>
        <w:rPr>
          <w:rFonts w:ascii="Garamond" w:eastAsia="Times New Roman" w:hAnsi="Garamond" w:cs="Times"/>
          <w:bCs/>
        </w:rPr>
      </w:pPr>
      <w:r>
        <w:rPr>
          <w:rFonts w:ascii="Garamond" w:eastAsia="Times New Roman" w:hAnsi="Garamond" w:cs="Times"/>
          <w:bCs/>
        </w:rPr>
        <w:t>Settlement of pile foundation (if needed).</w:t>
      </w:r>
    </w:p>
    <w:p w:rsidR="004B0A45" w:rsidRDefault="004B0A45" w:rsidP="004B0A45">
      <w:pPr>
        <w:pStyle w:val="ListParagraph"/>
        <w:numPr>
          <w:ilvl w:val="0"/>
          <w:numId w:val="13"/>
        </w:numPr>
        <w:spacing w:after="0" w:line="240" w:lineRule="auto"/>
        <w:rPr>
          <w:rFonts w:ascii="Garamond" w:eastAsia="Times New Roman" w:hAnsi="Garamond" w:cs="Times"/>
          <w:bCs/>
        </w:rPr>
      </w:pPr>
      <w:r>
        <w:rPr>
          <w:rFonts w:ascii="Garamond" w:eastAsia="Times New Roman" w:hAnsi="Garamond" w:cs="Times"/>
          <w:bCs/>
        </w:rPr>
        <w:t>Numerical coefficient for site structure resonance.</w:t>
      </w:r>
    </w:p>
    <w:p w:rsidR="004B0A45" w:rsidRDefault="004B0A45" w:rsidP="004B0A45">
      <w:pPr>
        <w:pStyle w:val="ListParagraph"/>
        <w:numPr>
          <w:ilvl w:val="0"/>
          <w:numId w:val="13"/>
        </w:numPr>
        <w:spacing w:after="0" w:line="240" w:lineRule="auto"/>
        <w:rPr>
          <w:rFonts w:ascii="Garamond" w:eastAsia="Times New Roman" w:hAnsi="Garamond" w:cs="Times"/>
          <w:bCs/>
        </w:rPr>
      </w:pPr>
      <w:r>
        <w:rPr>
          <w:rFonts w:ascii="Garamond" w:eastAsia="Times New Roman" w:hAnsi="Garamond" w:cs="Times"/>
          <w:bCs/>
        </w:rPr>
        <w:t>Characteristic site period.</w:t>
      </w:r>
    </w:p>
    <w:p w:rsidR="004B0A45" w:rsidRDefault="004B0A45" w:rsidP="004B0A45">
      <w:pPr>
        <w:pStyle w:val="ListParagraph"/>
        <w:numPr>
          <w:ilvl w:val="0"/>
          <w:numId w:val="13"/>
        </w:numPr>
        <w:spacing w:after="0" w:line="240" w:lineRule="auto"/>
        <w:rPr>
          <w:rFonts w:ascii="Garamond" w:eastAsia="Times New Roman" w:hAnsi="Garamond" w:cs="Times"/>
          <w:bCs/>
        </w:rPr>
      </w:pPr>
      <w:r>
        <w:rPr>
          <w:rFonts w:ascii="Garamond" w:eastAsia="Times New Roman" w:hAnsi="Garamond" w:cs="Times"/>
          <w:bCs/>
        </w:rPr>
        <w:t>Sub-grade reaction (for paving work).</w:t>
      </w:r>
    </w:p>
    <w:p w:rsidR="004B0A45" w:rsidRDefault="004B0A45" w:rsidP="004B0A45">
      <w:pPr>
        <w:spacing w:after="0" w:line="240" w:lineRule="auto"/>
        <w:rPr>
          <w:rFonts w:ascii="Garamond" w:eastAsia="Times New Roman" w:hAnsi="Garamond" w:cs="Times"/>
          <w:bCs/>
        </w:rPr>
      </w:pPr>
    </w:p>
    <w:p w:rsidR="004B0A45" w:rsidRDefault="004B0A45" w:rsidP="004B0A45">
      <w:pPr>
        <w:spacing w:after="0" w:line="240" w:lineRule="auto"/>
        <w:rPr>
          <w:rFonts w:ascii="Garamond" w:eastAsia="Times New Roman" w:hAnsi="Garamond" w:cs="Times"/>
          <w:bCs/>
        </w:rPr>
      </w:pPr>
    </w:p>
    <w:p w:rsidR="004B0A45" w:rsidRPr="00C13787" w:rsidRDefault="004B0A45" w:rsidP="004B0A45">
      <w:pPr>
        <w:spacing w:after="0" w:line="240" w:lineRule="auto"/>
        <w:ind w:left="1080"/>
        <w:jc w:val="right"/>
      </w:pPr>
      <w:proofErr w:type="gramStart"/>
      <w:r w:rsidRPr="00C13787">
        <w:rPr>
          <w:rFonts w:ascii="Garamond" w:eastAsia="Times New Roman" w:hAnsi="Garamond" w:cs="Times"/>
          <w:bCs/>
        </w:rPr>
        <w:lastRenderedPageBreak/>
        <w:t>Agreement No.</w:t>
      </w:r>
      <w:proofErr w:type="gramEnd"/>
      <w:r w:rsidRPr="00C13787">
        <w:rPr>
          <w:rFonts w:ascii="Garamond" w:eastAsia="Times New Roman" w:hAnsi="Garamond" w:cs="Times"/>
          <w:bCs/>
        </w:rPr>
        <w:t xml:space="preserve">  XXXX</w:t>
      </w:r>
    </w:p>
    <w:sdt>
      <w:sdtPr>
        <w:rPr>
          <w:rFonts w:ascii="Garamond" w:hAnsi="Garamond"/>
          <w:highlight w:val="lightGray"/>
        </w:rPr>
        <w:id w:val="-1838602489"/>
        <w:text/>
      </w:sdtPr>
      <w:sdtContent>
        <w:p w:rsidR="004B0A45" w:rsidRPr="00C13787" w:rsidRDefault="004B0A45" w:rsidP="004B0A45">
          <w:pPr>
            <w:tabs>
              <w:tab w:val="left" w:pos="270"/>
              <w:tab w:val="left" w:pos="1440"/>
            </w:tabs>
            <w:spacing w:after="0" w:line="240" w:lineRule="auto"/>
            <w:ind w:left="1080"/>
            <w:jc w:val="right"/>
          </w:pPr>
          <w:r w:rsidRPr="00C13787">
            <w:rPr>
              <w:rFonts w:ascii="Garamond" w:hAnsi="Garamond"/>
              <w:highlight w:val="lightGray"/>
            </w:rPr>
            <w:t>Name of Service Provider</w:t>
          </w:r>
        </w:p>
      </w:sdtContent>
    </w:sdt>
    <w:p w:rsidR="004B0A45" w:rsidRDefault="004B0A45" w:rsidP="004B0A45">
      <w:pPr>
        <w:spacing w:after="0" w:line="240" w:lineRule="auto"/>
        <w:jc w:val="right"/>
        <w:rPr>
          <w:rFonts w:ascii="Garamond" w:eastAsia="Times New Roman" w:hAnsi="Garamond" w:cs="Times"/>
          <w:b/>
          <w:bCs/>
        </w:rPr>
      </w:pPr>
      <w:r w:rsidRPr="00C13787">
        <w:rPr>
          <w:rFonts w:ascii="Garamond" w:eastAsia="Times New Roman" w:hAnsi="Garamond" w:cs="Times"/>
          <w:bCs/>
        </w:rPr>
        <w:t xml:space="preserve">Rider A, </w:t>
      </w:r>
      <w:r w:rsidRPr="004B0A45">
        <w:rPr>
          <w:rFonts w:ascii="Garamond" w:eastAsia="Times New Roman" w:hAnsi="Garamond" w:cs="Times"/>
          <w:bCs/>
        </w:rPr>
        <w:t xml:space="preserve">Page </w:t>
      </w:r>
      <w:r w:rsidRPr="004B0A45">
        <w:rPr>
          <w:rFonts w:ascii="Garamond" w:eastAsia="Times New Roman" w:hAnsi="Garamond" w:cs="Times"/>
          <w:b/>
          <w:bCs/>
        </w:rPr>
        <w:fldChar w:fldCharType="begin"/>
      </w:r>
      <w:r w:rsidRPr="004B0A45">
        <w:rPr>
          <w:rFonts w:ascii="Garamond" w:eastAsia="Times New Roman" w:hAnsi="Garamond" w:cs="Times"/>
          <w:b/>
          <w:bCs/>
        </w:rPr>
        <w:instrText xml:space="preserve"> PAGE  \* Arabic  \* MERGEFORMAT </w:instrText>
      </w:r>
      <w:r w:rsidRPr="004B0A45">
        <w:rPr>
          <w:rFonts w:ascii="Garamond" w:eastAsia="Times New Roman" w:hAnsi="Garamond" w:cs="Times"/>
          <w:b/>
          <w:bCs/>
        </w:rPr>
        <w:fldChar w:fldCharType="separate"/>
      </w:r>
      <w:r>
        <w:rPr>
          <w:rFonts w:ascii="Garamond" w:eastAsia="Times New Roman" w:hAnsi="Garamond" w:cs="Times"/>
          <w:b/>
          <w:bCs/>
          <w:noProof/>
        </w:rPr>
        <w:t>2</w:t>
      </w:r>
      <w:r w:rsidRPr="004B0A45">
        <w:rPr>
          <w:rFonts w:ascii="Garamond" w:eastAsia="Times New Roman" w:hAnsi="Garamond" w:cs="Times"/>
          <w:b/>
          <w:bCs/>
        </w:rPr>
        <w:fldChar w:fldCharType="end"/>
      </w:r>
      <w:r w:rsidRPr="004B0A45">
        <w:rPr>
          <w:rFonts w:ascii="Garamond" w:eastAsia="Times New Roman" w:hAnsi="Garamond" w:cs="Times"/>
          <w:bCs/>
        </w:rPr>
        <w:t xml:space="preserve"> of </w:t>
      </w:r>
      <w:r w:rsidRPr="004B0A45">
        <w:rPr>
          <w:rFonts w:ascii="Garamond" w:eastAsia="Times New Roman" w:hAnsi="Garamond" w:cs="Times"/>
          <w:b/>
          <w:bCs/>
        </w:rPr>
        <w:fldChar w:fldCharType="begin"/>
      </w:r>
      <w:r w:rsidRPr="004B0A45">
        <w:rPr>
          <w:rFonts w:ascii="Garamond" w:eastAsia="Times New Roman" w:hAnsi="Garamond" w:cs="Times"/>
          <w:b/>
          <w:bCs/>
        </w:rPr>
        <w:instrText xml:space="preserve"> NUMPAGES  \* Arabic  \* MERGEFORMAT </w:instrText>
      </w:r>
      <w:r w:rsidRPr="004B0A45">
        <w:rPr>
          <w:rFonts w:ascii="Garamond" w:eastAsia="Times New Roman" w:hAnsi="Garamond" w:cs="Times"/>
          <w:b/>
          <w:bCs/>
        </w:rPr>
        <w:fldChar w:fldCharType="separate"/>
      </w:r>
      <w:r>
        <w:rPr>
          <w:rFonts w:ascii="Garamond" w:eastAsia="Times New Roman" w:hAnsi="Garamond" w:cs="Times"/>
          <w:b/>
          <w:bCs/>
          <w:noProof/>
        </w:rPr>
        <w:t>2</w:t>
      </w:r>
      <w:r w:rsidRPr="004B0A45">
        <w:rPr>
          <w:rFonts w:ascii="Garamond" w:eastAsia="Times New Roman" w:hAnsi="Garamond" w:cs="Times"/>
          <w:b/>
          <w:bCs/>
        </w:rPr>
        <w:fldChar w:fldCharType="end"/>
      </w:r>
    </w:p>
    <w:p w:rsidR="004B0A45" w:rsidRDefault="004B0A45" w:rsidP="004B0A45">
      <w:pPr>
        <w:spacing w:after="0" w:line="240" w:lineRule="auto"/>
        <w:jc w:val="right"/>
        <w:rPr>
          <w:rFonts w:ascii="Garamond" w:eastAsia="Times New Roman" w:hAnsi="Garamond" w:cs="Times"/>
          <w:bCs/>
        </w:rPr>
      </w:pPr>
    </w:p>
    <w:p w:rsidR="004B0A45" w:rsidRDefault="004B0A45" w:rsidP="004B0A45">
      <w:pPr>
        <w:spacing w:after="0" w:line="240" w:lineRule="auto"/>
        <w:rPr>
          <w:rFonts w:ascii="Garamond" w:eastAsia="Times New Roman" w:hAnsi="Garamond" w:cs="Times"/>
          <w:bCs/>
        </w:rPr>
      </w:pPr>
      <w:r>
        <w:rPr>
          <w:rFonts w:ascii="Garamond" w:eastAsia="Times New Roman" w:hAnsi="Garamond" w:cs="Times"/>
          <w:bCs/>
        </w:rPr>
        <w:t xml:space="preserve">The Consultant shall provide periodic consultation with the Trustees’ representative during the design phase of the subject project.  The Consultant’s review of the construction documents relating to foundation and earthwork construction for conformance with recommendations provided in the above report will be part of the </w:t>
      </w:r>
      <w:r w:rsidRPr="0037389D">
        <w:rPr>
          <w:rFonts w:ascii="Garamond" w:eastAsia="Times New Roman" w:hAnsi="Garamond" w:cs="Times"/>
          <w:b/>
          <w:bCs/>
        </w:rPr>
        <w:t>geotechnical</w:t>
      </w:r>
      <w:r>
        <w:rPr>
          <w:rFonts w:ascii="Garamond" w:eastAsia="Times New Roman" w:hAnsi="Garamond" w:cs="Times"/>
          <w:bCs/>
        </w:rPr>
        <w:t xml:space="preserve"> investigation work.</w:t>
      </w:r>
    </w:p>
    <w:p w:rsidR="004B0A45" w:rsidRDefault="004B0A45" w:rsidP="004B0A45">
      <w:pPr>
        <w:spacing w:after="0" w:line="240" w:lineRule="auto"/>
        <w:rPr>
          <w:rFonts w:ascii="Garamond" w:eastAsia="Times New Roman" w:hAnsi="Garamond" w:cs="Times"/>
          <w:bCs/>
        </w:rPr>
      </w:pPr>
    </w:p>
    <w:p w:rsidR="004B0A45" w:rsidRDefault="004B0A45" w:rsidP="004B0A45">
      <w:pPr>
        <w:spacing w:after="0" w:line="240" w:lineRule="auto"/>
        <w:rPr>
          <w:rFonts w:ascii="Garamond" w:eastAsia="Times New Roman" w:hAnsi="Garamond" w:cs="Times"/>
          <w:bCs/>
        </w:rPr>
      </w:pPr>
      <w:r>
        <w:rPr>
          <w:rFonts w:ascii="Garamond" w:eastAsia="Times New Roman" w:hAnsi="Garamond" w:cs="Times"/>
          <w:bCs/>
        </w:rPr>
        <w:t xml:space="preserve">Additionally, the </w:t>
      </w:r>
      <w:r w:rsidRPr="0037389D">
        <w:rPr>
          <w:rFonts w:ascii="Garamond" w:eastAsia="Times New Roman" w:hAnsi="Garamond" w:cs="Times"/>
          <w:b/>
          <w:bCs/>
        </w:rPr>
        <w:t>geotechnical</w:t>
      </w:r>
      <w:r>
        <w:rPr>
          <w:rFonts w:ascii="Garamond" w:eastAsia="Times New Roman" w:hAnsi="Garamond" w:cs="Times"/>
          <w:bCs/>
        </w:rPr>
        <w:t xml:space="preserve"> engineer shall be available for construction services in regards to the project, but such services are not included in this </w:t>
      </w:r>
      <w:r w:rsidRPr="0037389D">
        <w:rPr>
          <w:rFonts w:ascii="Garamond" w:eastAsia="Times New Roman" w:hAnsi="Garamond" w:cs="Times"/>
          <w:b/>
          <w:bCs/>
        </w:rPr>
        <w:t>geotechnical</w:t>
      </w:r>
      <w:r>
        <w:rPr>
          <w:rFonts w:ascii="Garamond" w:eastAsia="Times New Roman" w:hAnsi="Garamond" w:cs="Times"/>
          <w:bCs/>
        </w:rPr>
        <w:t xml:space="preserve"> investigation agreement.</w:t>
      </w:r>
    </w:p>
    <w:p w:rsidR="004B0A45" w:rsidRDefault="004B0A45" w:rsidP="004B0A45">
      <w:pPr>
        <w:spacing w:after="0" w:line="240" w:lineRule="auto"/>
        <w:rPr>
          <w:rFonts w:ascii="Garamond" w:eastAsia="Times New Roman" w:hAnsi="Garamond" w:cs="Times"/>
          <w:bCs/>
        </w:rPr>
      </w:pPr>
    </w:p>
    <w:p w:rsidR="00321D51" w:rsidRPr="004B0A45" w:rsidRDefault="00321D51" w:rsidP="004B0A45">
      <w:pPr>
        <w:spacing w:after="0" w:line="240" w:lineRule="auto"/>
        <w:jc w:val="both"/>
        <w:rPr>
          <w:rFonts w:ascii="Garamond" w:eastAsia="Times New Roman" w:hAnsi="Garamond" w:cs="Times"/>
          <w:bCs/>
        </w:rPr>
      </w:pPr>
      <w:r w:rsidRPr="004B0A45">
        <w:rPr>
          <w:rFonts w:ascii="Garamond" w:eastAsia="Times New Roman" w:hAnsi="Garamond" w:cs="Times"/>
          <w:bCs/>
        </w:rPr>
        <w:t>Provide all service under this Agreement for an amount not to exceed the contract amount indicated on the Service Agreement reg</w:t>
      </w:r>
      <w:r w:rsidR="004B0A45" w:rsidRPr="004B0A45">
        <w:rPr>
          <w:rFonts w:ascii="Garamond" w:eastAsia="Times New Roman" w:hAnsi="Garamond" w:cs="Times"/>
          <w:bCs/>
        </w:rPr>
        <w:t xml:space="preserve">ardless of Architect’s cost in </w:t>
      </w:r>
      <w:r w:rsidRPr="004B0A45">
        <w:rPr>
          <w:rFonts w:ascii="Garamond" w:eastAsia="Times New Roman" w:hAnsi="Garamond" w:cs="Times"/>
          <w:bCs/>
        </w:rPr>
        <w:t>performing these services.  The maximum amount indicated on the Service Agreement shall be payable as stated in the following provision which is marked with an “X”:</w:t>
      </w:r>
    </w:p>
    <w:p w:rsidR="00D006FE" w:rsidRPr="00C13787" w:rsidRDefault="00D006FE" w:rsidP="00D006FE">
      <w:pPr>
        <w:tabs>
          <w:tab w:val="decimal" w:pos="180"/>
        </w:tabs>
        <w:spacing w:before="180" w:after="0" w:line="240" w:lineRule="auto"/>
        <w:ind w:left="1080"/>
        <w:rPr>
          <w:rFonts w:ascii="Garamond" w:eastAsia="Times New Roman" w:hAnsi="Garamond" w:cs="Times"/>
          <w:bCs/>
        </w:rPr>
      </w:pPr>
      <w:r w:rsidRPr="00C13787">
        <w:rPr>
          <w:rFonts w:ascii="Garamond" w:eastAsia="Times New Roman" w:hAnsi="Garamond" w:cs="Times"/>
          <w:bCs/>
        </w:rPr>
        <w:t>(The provision which is not so marked shall not apply to this Agreement.)</w:t>
      </w:r>
    </w:p>
    <w:p w:rsidR="00D006FE" w:rsidRPr="00C13787" w:rsidRDefault="00314AA2" w:rsidP="00C008DE">
      <w:pPr>
        <w:tabs>
          <w:tab w:val="decimal" w:pos="180"/>
          <w:tab w:val="left" w:pos="1080"/>
          <w:tab w:val="left" w:pos="1350"/>
          <w:tab w:val="left" w:pos="1620"/>
        </w:tabs>
        <w:spacing w:before="180" w:after="0" w:line="240" w:lineRule="auto"/>
        <w:ind w:left="1620" w:hanging="540"/>
        <w:jc w:val="both"/>
        <w:rPr>
          <w:rFonts w:ascii="Garamond" w:eastAsia="Times New Roman" w:hAnsi="Garamond" w:cs="Times"/>
          <w:b/>
          <w:bCs/>
        </w:rPr>
      </w:pPr>
      <w:sdt>
        <w:sdtPr>
          <w:rPr>
            <w:rFonts w:ascii="Garamond" w:eastAsia="Times New Roman" w:hAnsi="Garamond" w:cs="Times"/>
            <w:b/>
            <w:bCs/>
          </w:rPr>
          <w:id w:val="111177914"/>
          <w14:checkbox>
            <w14:checked w14:val="0"/>
            <w14:checkedState w14:val="2612" w14:font="MS Mincho"/>
            <w14:uncheckedState w14:val="2610" w14:font="MS Mincho"/>
          </w14:checkbox>
        </w:sdtPr>
        <w:sdtEndPr/>
        <w:sdtContent>
          <w:r w:rsidR="00D006FE" w:rsidRPr="00C13787">
            <w:rPr>
              <w:rFonts w:ascii="MS Gothic" w:eastAsia="MS Gothic" w:hAnsi="Garamond" w:cs="Times" w:hint="eastAsia"/>
              <w:b/>
              <w:bCs/>
            </w:rPr>
            <w:t>☐</w:t>
          </w:r>
        </w:sdtContent>
      </w:sdt>
      <w:r w:rsidR="00D006FE" w:rsidRPr="00C13787">
        <w:rPr>
          <w:rFonts w:ascii="Garamond" w:eastAsia="Times New Roman" w:hAnsi="Garamond" w:cs="Times"/>
          <w:bCs/>
        </w:rPr>
        <w:tab/>
        <w:t>1.</w:t>
      </w:r>
      <w:r w:rsidR="00D006FE" w:rsidRPr="00C13787">
        <w:rPr>
          <w:rFonts w:ascii="Garamond" w:eastAsia="Times New Roman" w:hAnsi="Garamond" w:cs="Times"/>
          <w:bCs/>
        </w:rPr>
        <w:tab/>
      </w:r>
      <w:r w:rsidR="00D006FE" w:rsidRPr="00C13787">
        <w:rPr>
          <w:rFonts w:ascii="Garamond" w:eastAsia="Times New Roman" w:hAnsi="Garamond" w:cs="Times"/>
          <w:bCs/>
          <w:u w:val="single"/>
        </w:rPr>
        <w:t>Single, lump sum payment</w:t>
      </w:r>
      <w:r w:rsidR="00D006FE" w:rsidRPr="00C13787">
        <w:rPr>
          <w:rFonts w:ascii="Garamond" w:eastAsia="Times New Roman" w:hAnsi="Garamond" w:cs="Times"/>
          <w:bCs/>
        </w:rPr>
        <w:t>.  Architect shall be paid in a single, lump sum payment in arrears upon completion of all work under this Agreement to the satisfaction of the Trustees.</w:t>
      </w:r>
      <w:r w:rsidR="00D006FE" w:rsidRPr="00C13787">
        <w:rPr>
          <w:rFonts w:ascii="Garamond" w:eastAsia="Times New Roman" w:hAnsi="Garamond" w:cs="Times"/>
          <w:b/>
          <w:bCs/>
        </w:rPr>
        <w:t xml:space="preserve">  </w:t>
      </w:r>
    </w:p>
    <w:p w:rsidR="00D006FE" w:rsidRPr="00C13787" w:rsidRDefault="00314AA2" w:rsidP="00C008DE">
      <w:pPr>
        <w:tabs>
          <w:tab w:val="decimal" w:pos="180"/>
          <w:tab w:val="left" w:pos="1350"/>
          <w:tab w:val="left" w:pos="1620"/>
          <w:tab w:val="left" w:pos="1710"/>
        </w:tabs>
        <w:spacing w:before="180" w:after="0" w:line="240" w:lineRule="auto"/>
        <w:ind w:left="1620" w:hanging="540"/>
        <w:jc w:val="both"/>
        <w:rPr>
          <w:rFonts w:ascii="Garamond" w:eastAsia="Times New Roman" w:hAnsi="Garamond" w:cs="Times"/>
          <w:b/>
          <w:bCs/>
        </w:rPr>
      </w:pPr>
      <w:sdt>
        <w:sdtPr>
          <w:rPr>
            <w:rFonts w:ascii="Garamond" w:eastAsia="Times New Roman" w:hAnsi="Garamond" w:cs="Times"/>
            <w:b/>
            <w:bCs/>
          </w:rPr>
          <w:id w:val="-1502350500"/>
          <w14:checkbox>
            <w14:checked w14:val="0"/>
            <w14:checkedState w14:val="2612" w14:font="MS Mincho"/>
            <w14:uncheckedState w14:val="2610" w14:font="MS Mincho"/>
          </w14:checkbox>
        </w:sdtPr>
        <w:sdtEndPr/>
        <w:sdtContent>
          <w:r w:rsidR="00D006FE" w:rsidRPr="00C13787">
            <w:rPr>
              <w:rFonts w:ascii="MS Gothic" w:eastAsia="MS Gothic" w:hAnsi="Garamond" w:cs="Times" w:hint="eastAsia"/>
              <w:b/>
              <w:bCs/>
            </w:rPr>
            <w:t>☐</w:t>
          </w:r>
        </w:sdtContent>
      </w:sdt>
      <w:r w:rsidR="00D006FE" w:rsidRPr="00C13787">
        <w:rPr>
          <w:rFonts w:ascii="Garamond" w:eastAsia="Times New Roman" w:hAnsi="Garamond" w:cs="Times"/>
          <w:bCs/>
        </w:rPr>
        <w:tab/>
        <w:t>2.</w:t>
      </w:r>
      <w:r w:rsidR="00D006FE" w:rsidRPr="00C13787">
        <w:rPr>
          <w:rFonts w:ascii="Garamond" w:eastAsia="Times New Roman" w:hAnsi="Garamond" w:cs="Times"/>
          <w:bCs/>
        </w:rPr>
        <w:tab/>
      </w:r>
      <w:r w:rsidR="00D006FE" w:rsidRPr="00C13787">
        <w:rPr>
          <w:rFonts w:ascii="Garamond" w:eastAsia="Times New Roman" w:hAnsi="Garamond" w:cs="Times"/>
          <w:bCs/>
          <w:u w:val="single"/>
        </w:rPr>
        <w:t>Progress payments</w:t>
      </w:r>
      <w:r w:rsidR="00D006FE" w:rsidRPr="00C13787">
        <w:rPr>
          <w:rFonts w:ascii="Garamond" w:eastAsia="Times New Roman" w:hAnsi="Garamond" w:cs="Times"/>
          <w:bCs/>
        </w:rPr>
        <w:t xml:space="preserve">.  Architect shall be paid in multiple payments in arrears for work performed to the satisfaction of the Trustees as more particularly specified in </w:t>
      </w:r>
      <w:r w:rsidR="00D006FE" w:rsidRPr="00C13787">
        <w:rPr>
          <w:rFonts w:ascii="Garamond" w:eastAsia="Times New Roman" w:hAnsi="Garamond" w:cs="Times"/>
          <w:bCs/>
          <w:u w:val="single"/>
        </w:rPr>
        <w:t>Progress Payment Attachment</w:t>
      </w:r>
      <w:r w:rsidR="00D006FE" w:rsidRPr="00C13787">
        <w:rPr>
          <w:rFonts w:ascii="Garamond" w:eastAsia="Times New Roman" w:hAnsi="Garamond" w:cs="Times"/>
          <w:bCs/>
        </w:rPr>
        <w:t xml:space="preserve"> which by this reference is made a part of this Agreement</w:t>
      </w:r>
      <w:r w:rsidR="00D006FE" w:rsidRPr="00C13787">
        <w:rPr>
          <w:rFonts w:ascii="Garamond" w:eastAsia="Times New Roman" w:hAnsi="Garamond" w:cs="Times"/>
          <w:b/>
          <w:bCs/>
        </w:rPr>
        <w:t>.</w:t>
      </w:r>
    </w:p>
    <w:p w:rsidR="00D006FE" w:rsidRDefault="00D006FE" w:rsidP="00D006FE">
      <w:pPr>
        <w:ind w:left="360"/>
        <w:rPr>
          <w:rFonts w:ascii="Garamond" w:eastAsia="Times New Roman" w:hAnsi="Garamond" w:cs="Times"/>
          <w:bCs/>
        </w:rPr>
      </w:pPr>
    </w:p>
    <w:p w:rsidR="00DB0273" w:rsidRDefault="00DB0273" w:rsidP="00C008DE">
      <w:pPr>
        <w:ind w:left="720"/>
        <w:jc w:val="both"/>
        <w:rPr>
          <w:rFonts w:ascii="Garamond" w:eastAsia="Times New Roman" w:hAnsi="Garamond" w:cs="Times"/>
          <w:bCs/>
        </w:rPr>
      </w:pPr>
    </w:p>
    <w:p w:rsidR="004B0A45" w:rsidRDefault="004B0A45" w:rsidP="00C008DE">
      <w:pPr>
        <w:ind w:left="720"/>
        <w:jc w:val="both"/>
        <w:rPr>
          <w:rFonts w:ascii="Garamond" w:eastAsia="Times New Roman" w:hAnsi="Garamond" w:cs="Times"/>
          <w:bCs/>
        </w:rPr>
      </w:pPr>
    </w:p>
    <w:p w:rsidR="00DB0273" w:rsidRPr="00DB0273" w:rsidRDefault="00DB0273" w:rsidP="00DB0273">
      <w:pPr>
        <w:ind w:left="720"/>
        <w:jc w:val="center"/>
        <w:rPr>
          <w:rFonts w:ascii="Garamond" w:eastAsia="Times New Roman" w:hAnsi="Garamond" w:cs="Times"/>
          <w:bCs/>
          <w:sz w:val="20"/>
          <w:szCs w:val="20"/>
        </w:rPr>
      </w:pPr>
      <w:r w:rsidRPr="00DB0273">
        <w:rPr>
          <w:rFonts w:ascii="Garamond" w:eastAsia="Times New Roman" w:hAnsi="Garamond" w:cs="Times"/>
          <w:bCs/>
          <w:sz w:val="20"/>
          <w:szCs w:val="20"/>
        </w:rPr>
        <w:t>End of Rider A</w:t>
      </w:r>
    </w:p>
    <w:sectPr w:rsidR="00DB0273" w:rsidRPr="00DB0273" w:rsidSect="007021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AA2" w:rsidRDefault="00314AA2" w:rsidP="00027A1E">
      <w:pPr>
        <w:spacing w:after="0" w:line="240" w:lineRule="auto"/>
      </w:pPr>
      <w:r>
        <w:separator/>
      </w:r>
    </w:p>
  </w:endnote>
  <w:endnote w:type="continuationSeparator" w:id="0">
    <w:p w:rsidR="00314AA2" w:rsidRDefault="00314AA2" w:rsidP="00027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MS Gothic">
    <w:altName w:val="MS Mincho"/>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AA2" w:rsidRDefault="00314AA2" w:rsidP="00027A1E">
      <w:pPr>
        <w:spacing w:after="0" w:line="240" w:lineRule="auto"/>
      </w:pPr>
      <w:r>
        <w:separator/>
      </w:r>
    </w:p>
  </w:footnote>
  <w:footnote w:type="continuationSeparator" w:id="0">
    <w:p w:rsidR="00314AA2" w:rsidRDefault="00314AA2" w:rsidP="00027A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3A06"/>
    <w:multiLevelType w:val="hybridMultilevel"/>
    <w:tmpl w:val="8244C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04B82"/>
    <w:multiLevelType w:val="hybridMultilevel"/>
    <w:tmpl w:val="C7D256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75E31"/>
    <w:multiLevelType w:val="hybridMultilevel"/>
    <w:tmpl w:val="80E071F8"/>
    <w:lvl w:ilvl="0" w:tplc="DC8C69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A7537C"/>
    <w:multiLevelType w:val="hybridMultilevel"/>
    <w:tmpl w:val="72606AA4"/>
    <w:lvl w:ilvl="0" w:tplc="0E2632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460BE3"/>
    <w:multiLevelType w:val="hybridMultilevel"/>
    <w:tmpl w:val="B77A3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781B9A"/>
    <w:multiLevelType w:val="hybridMultilevel"/>
    <w:tmpl w:val="C254992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3010E3"/>
    <w:multiLevelType w:val="hybridMultilevel"/>
    <w:tmpl w:val="92E01116"/>
    <w:lvl w:ilvl="0" w:tplc="573AA5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177027"/>
    <w:multiLevelType w:val="hybridMultilevel"/>
    <w:tmpl w:val="6DFE1B12"/>
    <w:lvl w:ilvl="0" w:tplc="0E2632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D97650A"/>
    <w:multiLevelType w:val="hybridMultilevel"/>
    <w:tmpl w:val="3058247E"/>
    <w:lvl w:ilvl="0" w:tplc="261A1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4DC4A6E"/>
    <w:multiLevelType w:val="hybridMultilevel"/>
    <w:tmpl w:val="BB12520C"/>
    <w:lvl w:ilvl="0" w:tplc="3490C7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3197AC6"/>
    <w:multiLevelType w:val="hybridMultilevel"/>
    <w:tmpl w:val="35623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F743A1"/>
    <w:multiLevelType w:val="hybridMultilevel"/>
    <w:tmpl w:val="35382CE6"/>
    <w:lvl w:ilvl="0" w:tplc="0E2632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BC04054"/>
    <w:multiLevelType w:val="hybridMultilevel"/>
    <w:tmpl w:val="2F566F6E"/>
    <w:lvl w:ilvl="0" w:tplc="0E2632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1"/>
  </w:num>
  <w:num w:numId="3">
    <w:abstractNumId w:val="12"/>
  </w:num>
  <w:num w:numId="4">
    <w:abstractNumId w:val="7"/>
  </w:num>
  <w:num w:numId="5">
    <w:abstractNumId w:val="9"/>
  </w:num>
  <w:num w:numId="6">
    <w:abstractNumId w:val="3"/>
  </w:num>
  <w:num w:numId="7">
    <w:abstractNumId w:val="0"/>
  </w:num>
  <w:num w:numId="8">
    <w:abstractNumId w:val="4"/>
  </w:num>
  <w:num w:numId="9">
    <w:abstractNumId w:val="8"/>
  </w:num>
  <w:num w:numId="10">
    <w:abstractNumId w:val="5"/>
  </w:num>
  <w:num w:numId="11">
    <w:abstractNumId w:val="1"/>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0D9"/>
    <w:rsid w:val="00027A1E"/>
    <w:rsid w:val="000D617E"/>
    <w:rsid w:val="00216AA1"/>
    <w:rsid w:val="00223923"/>
    <w:rsid w:val="002B0D78"/>
    <w:rsid w:val="002C7F38"/>
    <w:rsid w:val="00314AA2"/>
    <w:rsid w:val="00321D51"/>
    <w:rsid w:val="0037389D"/>
    <w:rsid w:val="004B0A45"/>
    <w:rsid w:val="005250D9"/>
    <w:rsid w:val="005E7E60"/>
    <w:rsid w:val="0070210F"/>
    <w:rsid w:val="00822BA9"/>
    <w:rsid w:val="008B3984"/>
    <w:rsid w:val="00955458"/>
    <w:rsid w:val="009C78A3"/>
    <w:rsid w:val="00A30069"/>
    <w:rsid w:val="00B722EF"/>
    <w:rsid w:val="00BC288D"/>
    <w:rsid w:val="00BF6E5E"/>
    <w:rsid w:val="00C008DE"/>
    <w:rsid w:val="00C13787"/>
    <w:rsid w:val="00D006FE"/>
    <w:rsid w:val="00DB0273"/>
    <w:rsid w:val="00DD1C50"/>
    <w:rsid w:val="00F51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0D9"/>
    <w:rPr>
      <w:rFonts w:ascii="Tahoma" w:hAnsi="Tahoma" w:cs="Tahoma"/>
      <w:sz w:val="16"/>
      <w:szCs w:val="16"/>
    </w:rPr>
  </w:style>
  <w:style w:type="character" w:styleId="PlaceholderText">
    <w:name w:val="Placeholder Text"/>
    <w:basedOn w:val="DefaultParagraphFont"/>
    <w:uiPriority w:val="99"/>
    <w:semiHidden/>
    <w:rsid w:val="005250D9"/>
    <w:rPr>
      <w:color w:val="808080"/>
    </w:rPr>
  </w:style>
  <w:style w:type="paragraph" w:styleId="Header">
    <w:name w:val="header"/>
    <w:basedOn w:val="Normal"/>
    <w:link w:val="HeaderChar"/>
    <w:uiPriority w:val="99"/>
    <w:unhideWhenUsed/>
    <w:rsid w:val="00027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A1E"/>
  </w:style>
  <w:style w:type="paragraph" w:styleId="Footer">
    <w:name w:val="footer"/>
    <w:basedOn w:val="Normal"/>
    <w:link w:val="FooterChar"/>
    <w:uiPriority w:val="99"/>
    <w:unhideWhenUsed/>
    <w:rsid w:val="00027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A1E"/>
  </w:style>
  <w:style w:type="paragraph" w:styleId="ListParagraph">
    <w:name w:val="List Paragraph"/>
    <w:basedOn w:val="Normal"/>
    <w:uiPriority w:val="34"/>
    <w:qFormat/>
    <w:rsid w:val="005E7E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0D9"/>
    <w:rPr>
      <w:rFonts w:ascii="Tahoma" w:hAnsi="Tahoma" w:cs="Tahoma"/>
      <w:sz w:val="16"/>
      <w:szCs w:val="16"/>
    </w:rPr>
  </w:style>
  <w:style w:type="character" w:styleId="PlaceholderText">
    <w:name w:val="Placeholder Text"/>
    <w:basedOn w:val="DefaultParagraphFont"/>
    <w:uiPriority w:val="99"/>
    <w:semiHidden/>
    <w:rsid w:val="005250D9"/>
    <w:rPr>
      <w:color w:val="808080"/>
    </w:rPr>
  </w:style>
  <w:style w:type="paragraph" w:styleId="Header">
    <w:name w:val="header"/>
    <w:basedOn w:val="Normal"/>
    <w:link w:val="HeaderChar"/>
    <w:uiPriority w:val="99"/>
    <w:unhideWhenUsed/>
    <w:rsid w:val="00027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A1E"/>
  </w:style>
  <w:style w:type="paragraph" w:styleId="Footer">
    <w:name w:val="footer"/>
    <w:basedOn w:val="Normal"/>
    <w:link w:val="FooterChar"/>
    <w:uiPriority w:val="99"/>
    <w:unhideWhenUsed/>
    <w:rsid w:val="00027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A1E"/>
  </w:style>
  <w:style w:type="paragraph" w:styleId="ListParagraph">
    <w:name w:val="List Paragraph"/>
    <w:basedOn w:val="Normal"/>
    <w:uiPriority w:val="34"/>
    <w:qFormat/>
    <w:rsid w:val="005E7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411CA01-FB2D-4F9B-A98B-5DC044AEAD93}"/>
      </w:docPartPr>
      <w:docPartBody>
        <w:p w:rsidR="00E5539C" w:rsidRDefault="00E5539C">
          <w:r w:rsidRPr="007C6979">
            <w:rPr>
              <w:rStyle w:val="PlaceholderText"/>
            </w:rPr>
            <w:t>Click here to enter text.</w:t>
          </w:r>
        </w:p>
      </w:docPartBody>
    </w:docPart>
    <w:docPart>
      <w:docPartPr>
        <w:name w:val="7E0AFDC02722423D991D9F7FA6819140"/>
        <w:category>
          <w:name w:val="General"/>
          <w:gallery w:val="placeholder"/>
        </w:category>
        <w:types>
          <w:type w:val="bbPlcHdr"/>
        </w:types>
        <w:behaviors>
          <w:behavior w:val="content"/>
        </w:behaviors>
        <w:guid w:val="{0E559A3A-F33E-4852-829A-2C4AFCDAD90B}"/>
      </w:docPartPr>
      <w:docPartBody>
        <w:p w:rsidR="00000000" w:rsidRDefault="00FF05B4" w:rsidP="00FF05B4">
          <w:pPr>
            <w:pStyle w:val="7E0AFDC02722423D991D9F7FA68191403"/>
          </w:pPr>
          <w:r>
            <w:rPr>
              <w:rFonts w:ascii="Garamond" w:eastAsia="Times New Roman" w:hAnsi="Garamond" w:cs="Times"/>
              <w:bCs/>
            </w:rPr>
            <w:t># of borings</w:t>
          </w:r>
          <w:r w:rsidRPr="007C697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MS Gothic">
    <w:altName w:val="MS Mincho"/>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39C"/>
    <w:rsid w:val="000F7FE6"/>
    <w:rsid w:val="0043117C"/>
    <w:rsid w:val="00544E65"/>
    <w:rsid w:val="009043A8"/>
    <w:rsid w:val="00E5539C"/>
    <w:rsid w:val="00FF0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05B4"/>
    <w:rPr>
      <w:color w:val="808080"/>
    </w:rPr>
  </w:style>
  <w:style w:type="paragraph" w:customStyle="1" w:styleId="63E4F67CD4D3434E82C50FFB46F00757">
    <w:name w:val="63E4F67CD4D3434E82C50FFB46F00757"/>
    <w:rsid w:val="00E5539C"/>
    <w:rPr>
      <w:rFonts w:eastAsiaTheme="minorHAnsi"/>
    </w:rPr>
  </w:style>
  <w:style w:type="paragraph" w:customStyle="1" w:styleId="4628ECA2D3424044A903381CD9EE3EA8">
    <w:name w:val="4628ECA2D3424044A903381CD9EE3EA8"/>
    <w:rsid w:val="00E5539C"/>
  </w:style>
  <w:style w:type="paragraph" w:customStyle="1" w:styleId="059550A5811C4D9AAA885D6EE783B09C">
    <w:name w:val="059550A5811C4D9AAA885D6EE783B09C"/>
    <w:rsid w:val="00E5539C"/>
  </w:style>
  <w:style w:type="paragraph" w:customStyle="1" w:styleId="43A3F66F6ABD46AB852154B4AEB75E74">
    <w:name w:val="43A3F66F6ABD46AB852154B4AEB75E74"/>
    <w:rsid w:val="00FF05B4"/>
    <w:rPr>
      <w:rFonts w:eastAsiaTheme="minorHAnsi"/>
    </w:rPr>
  </w:style>
  <w:style w:type="paragraph" w:customStyle="1" w:styleId="43A3F66F6ABD46AB852154B4AEB75E741">
    <w:name w:val="43A3F66F6ABD46AB852154B4AEB75E741"/>
    <w:rsid w:val="00FF05B4"/>
    <w:rPr>
      <w:rFonts w:eastAsiaTheme="minorHAnsi"/>
    </w:rPr>
  </w:style>
  <w:style w:type="paragraph" w:customStyle="1" w:styleId="7E0AFDC02722423D991D9F7FA6819140">
    <w:name w:val="7E0AFDC02722423D991D9F7FA6819140"/>
    <w:rsid w:val="00FF05B4"/>
    <w:rPr>
      <w:rFonts w:eastAsiaTheme="minorHAnsi"/>
    </w:rPr>
  </w:style>
  <w:style w:type="paragraph" w:customStyle="1" w:styleId="43A3F66F6ABD46AB852154B4AEB75E742">
    <w:name w:val="43A3F66F6ABD46AB852154B4AEB75E742"/>
    <w:rsid w:val="00FF05B4"/>
    <w:rPr>
      <w:rFonts w:eastAsiaTheme="minorHAnsi"/>
    </w:rPr>
  </w:style>
  <w:style w:type="paragraph" w:customStyle="1" w:styleId="7E0AFDC02722423D991D9F7FA68191401">
    <w:name w:val="7E0AFDC02722423D991D9F7FA68191401"/>
    <w:rsid w:val="00FF05B4"/>
    <w:rPr>
      <w:rFonts w:eastAsiaTheme="minorHAnsi"/>
    </w:rPr>
  </w:style>
  <w:style w:type="paragraph" w:customStyle="1" w:styleId="43A3F66F6ABD46AB852154B4AEB75E743">
    <w:name w:val="43A3F66F6ABD46AB852154B4AEB75E743"/>
    <w:rsid w:val="00FF05B4"/>
    <w:rPr>
      <w:rFonts w:eastAsiaTheme="minorHAnsi"/>
    </w:rPr>
  </w:style>
  <w:style w:type="paragraph" w:customStyle="1" w:styleId="7E0AFDC02722423D991D9F7FA68191402">
    <w:name w:val="7E0AFDC02722423D991D9F7FA68191402"/>
    <w:rsid w:val="00FF05B4"/>
    <w:rPr>
      <w:rFonts w:eastAsiaTheme="minorHAnsi"/>
    </w:rPr>
  </w:style>
  <w:style w:type="paragraph" w:customStyle="1" w:styleId="7E0AFDC02722423D991D9F7FA68191403">
    <w:name w:val="7E0AFDC02722423D991D9F7FA68191403"/>
    <w:rsid w:val="00FF05B4"/>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05B4"/>
    <w:rPr>
      <w:color w:val="808080"/>
    </w:rPr>
  </w:style>
  <w:style w:type="paragraph" w:customStyle="1" w:styleId="63E4F67CD4D3434E82C50FFB46F00757">
    <w:name w:val="63E4F67CD4D3434E82C50FFB46F00757"/>
    <w:rsid w:val="00E5539C"/>
    <w:rPr>
      <w:rFonts w:eastAsiaTheme="minorHAnsi"/>
    </w:rPr>
  </w:style>
  <w:style w:type="paragraph" w:customStyle="1" w:styleId="4628ECA2D3424044A903381CD9EE3EA8">
    <w:name w:val="4628ECA2D3424044A903381CD9EE3EA8"/>
    <w:rsid w:val="00E5539C"/>
  </w:style>
  <w:style w:type="paragraph" w:customStyle="1" w:styleId="059550A5811C4D9AAA885D6EE783B09C">
    <w:name w:val="059550A5811C4D9AAA885D6EE783B09C"/>
    <w:rsid w:val="00E5539C"/>
  </w:style>
  <w:style w:type="paragraph" w:customStyle="1" w:styleId="43A3F66F6ABD46AB852154B4AEB75E74">
    <w:name w:val="43A3F66F6ABD46AB852154B4AEB75E74"/>
    <w:rsid w:val="00FF05B4"/>
    <w:rPr>
      <w:rFonts w:eastAsiaTheme="minorHAnsi"/>
    </w:rPr>
  </w:style>
  <w:style w:type="paragraph" w:customStyle="1" w:styleId="43A3F66F6ABD46AB852154B4AEB75E741">
    <w:name w:val="43A3F66F6ABD46AB852154B4AEB75E741"/>
    <w:rsid w:val="00FF05B4"/>
    <w:rPr>
      <w:rFonts w:eastAsiaTheme="minorHAnsi"/>
    </w:rPr>
  </w:style>
  <w:style w:type="paragraph" w:customStyle="1" w:styleId="7E0AFDC02722423D991D9F7FA6819140">
    <w:name w:val="7E0AFDC02722423D991D9F7FA6819140"/>
    <w:rsid w:val="00FF05B4"/>
    <w:rPr>
      <w:rFonts w:eastAsiaTheme="minorHAnsi"/>
    </w:rPr>
  </w:style>
  <w:style w:type="paragraph" w:customStyle="1" w:styleId="43A3F66F6ABD46AB852154B4AEB75E742">
    <w:name w:val="43A3F66F6ABD46AB852154B4AEB75E742"/>
    <w:rsid w:val="00FF05B4"/>
    <w:rPr>
      <w:rFonts w:eastAsiaTheme="minorHAnsi"/>
    </w:rPr>
  </w:style>
  <w:style w:type="paragraph" w:customStyle="1" w:styleId="7E0AFDC02722423D991D9F7FA68191401">
    <w:name w:val="7E0AFDC02722423D991D9F7FA68191401"/>
    <w:rsid w:val="00FF05B4"/>
    <w:rPr>
      <w:rFonts w:eastAsiaTheme="minorHAnsi"/>
    </w:rPr>
  </w:style>
  <w:style w:type="paragraph" w:customStyle="1" w:styleId="43A3F66F6ABD46AB852154B4AEB75E743">
    <w:name w:val="43A3F66F6ABD46AB852154B4AEB75E743"/>
    <w:rsid w:val="00FF05B4"/>
    <w:rPr>
      <w:rFonts w:eastAsiaTheme="minorHAnsi"/>
    </w:rPr>
  </w:style>
  <w:style w:type="paragraph" w:customStyle="1" w:styleId="7E0AFDC02722423D991D9F7FA68191402">
    <w:name w:val="7E0AFDC02722423D991D9F7FA68191402"/>
    <w:rsid w:val="00FF05B4"/>
    <w:rPr>
      <w:rFonts w:eastAsiaTheme="minorHAnsi"/>
    </w:rPr>
  </w:style>
  <w:style w:type="paragraph" w:customStyle="1" w:styleId="7E0AFDC02722423D991D9F7FA68191403">
    <w:name w:val="7E0AFDC02722423D991D9F7FA68191403"/>
    <w:rsid w:val="00FF05B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BCB87A6F6DD51F4A9B361D53E5C22966" ma:contentTypeVersion="11" ma:contentTypeDescription="Create a new document." ma:contentTypeScope="" ma:versionID="4e4738d8ebd6eb8df34793f82d0b152b">
  <xsd:schema xmlns:xsd="http://www.w3.org/2001/XMLSchema" xmlns:xs="http://www.w3.org/2001/XMLSchema" xmlns:p="http://schemas.microsoft.com/office/2006/metadata/properties" xmlns:ns1="http://schemas.microsoft.com/sharepoint/v3" xmlns:ns2="30355ef0-b855-4ebb-a92a-a6c79f7573fd" xmlns:ns3="34142f2d-e8d0-463f-b397-e50903a7d809" targetNamespace="http://schemas.microsoft.com/office/2006/metadata/properties" ma:root="true" ma:fieldsID="ba6e242b7c23785a9a49942918686565" ns1:_="" ns2:_="" ns3:_="">
    <xsd:import namespace="http://schemas.microsoft.com/sharepoint/v3"/>
    <xsd:import namespace="30355ef0-b855-4ebb-a92a-a6c79f7573fd"/>
    <xsd:import namespace="34142f2d-e8d0-463f-b397-e50903a7d80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onstruction_x0020_Phase" minOccurs="0"/>
                <xsd:element ref="ns3:Form_x0020_Number" minOccurs="0"/>
                <xsd:element ref="ns3:Updated" minOccurs="0"/>
                <xsd:element ref="ns3:GeneralConditions" minOccurs="0"/>
                <xsd:element ref="ns3:FormType" minOccurs="0"/>
                <xsd:element ref="ns3:Campus" minOccurs="0"/>
                <xsd:element ref="ns3:Year" minOccurs="0"/>
                <xsd:element ref="ns3:Owne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142f2d-e8d0-463f-b397-e50903a7d809" elementFormDefault="qualified">
    <xsd:import namespace="http://schemas.microsoft.com/office/2006/documentManagement/types"/>
    <xsd:import namespace="http://schemas.microsoft.com/office/infopath/2007/PartnerControls"/>
    <xsd:element name="Construction_x0020_Phase" ma:index="13" nillable="true" ma:displayName="Phase" ma:internalName="Construction_x0020_Phase">
      <xsd:complexType>
        <xsd:complexContent>
          <xsd:extension base="dms:MultiChoice">
            <xsd:sequence>
              <xsd:element name="Value" maxOccurs="unbounded" minOccurs="0" nillable="true">
                <xsd:simpleType>
                  <xsd:restriction base="dms:Choice">
                    <xsd:enumeration value="Award"/>
                    <xsd:enumeration value="Bid"/>
                    <xsd:enumeration value="Capital Outlay Budget Change Proposal"/>
                    <xsd:enumeration value="Capital Outlay Management Plan"/>
                    <xsd:enumeration value="Change Order"/>
                    <xsd:enumeration value="Claims/Settlement"/>
                    <xsd:enumeration value="Construction Phase"/>
                    <xsd:enumeration value="Escrow Agreement"/>
                    <xsd:enumeration value="Master Plan/CEQA"/>
                    <xsd:enumeration value="Prebid"/>
                    <xsd:enumeration value="Prequalification"/>
                    <xsd:enumeration value="Project Performance Report"/>
                    <xsd:enumeration value="Programming"/>
                    <xsd:enumeration value="Service Agreement"/>
                    <xsd:enumeration value="Strategic Planning"/>
                  </xsd:restriction>
                </xsd:simpleType>
              </xsd:element>
            </xsd:sequence>
          </xsd:extension>
        </xsd:complexContent>
      </xsd:complexType>
    </xsd:element>
    <xsd:element name="Form_x0020_Number" ma:index="14" nillable="true" ma:displayName="Form Number" ma:internalName="Form_x0020_Number">
      <xsd:simpleType>
        <xsd:restriction base="dms:Text">
          <xsd:maxLength value="255"/>
        </xsd:restriction>
      </xsd:simpleType>
    </xsd:element>
    <xsd:element name="Updated" ma:index="15" nillable="true" ma:displayName="Updated" ma:format="DateOnly" ma:internalName="Updated">
      <xsd:simpleType>
        <xsd:restriction base="dms:DateTime"/>
      </xsd:simpleType>
    </xsd:element>
    <xsd:element name="GeneralConditions" ma:index="16" nillable="true" ma:displayName="Delivery Methods" ma:internalName="GeneralConditions">
      <xsd:complexType>
        <xsd:complexContent>
          <xsd:extension base="dms:MultiChoice">
            <xsd:sequence>
              <xsd:element name="Value" maxOccurs="unbounded" minOccurs="0" nillable="true">
                <xsd:simpleType>
                  <xsd:restriction base="dms:Choice">
                    <xsd:enumeration value="Collaborative-Design-Build"/>
                    <xsd:enumeration value="Construction Manager at Risk"/>
                    <xsd:enumeration value="Design-Bid-Build-Major"/>
                    <xsd:enumeration value="Design-Bid-Build-Minor"/>
                    <xsd:enumeration value="Design-Build-Build"/>
                    <xsd:enumeration value="Design-Build"/>
                    <xsd:enumeration value="Job Order Contracts"/>
                  </xsd:restriction>
                </xsd:simpleType>
              </xsd:element>
            </xsd:sequence>
          </xsd:extension>
        </xsd:complexContent>
      </xsd:complexType>
    </xsd:element>
    <xsd:element name="FormType" ma:index="17" nillable="true" ma:displayName="Form Type" ma:format="Dropdown" ma:internalName="FormType">
      <xsd:simpleType>
        <xsd:restriction base="dms:Choice">
          <xsd:enumeration value="Architecture and Engineering Bulletins"/>
          <xsd:enumeration value="APD87"/>
          <xsd:enumeration value="APDB791"/>
          <xsd:enumeration value="Call Letter"/>
          <xsd:enumeration value="Campus Capacity Report"/>
          <xsd:enumeration value="Campus Facility Report"/>
          <xsd:enumeration value="Campus Complete Space Report by Facility"/>
          <xsd:enumeration value="Campus Summary Space Type by Discipline"/>
          <xsd:enumeration value="Construction Management Technical Bulletins"/>
          <xsd:enumeration value="CSR"/>
          <xsd:enumeration value="Custodial and Farm Space Campus Worksheet (CPDC 4-1)"/>
          <xsd:enumeration value="Form"/>
          <xsd:enumeration value="Instructions"/>
          <xsd:enumeration value="Laboratory Enrollment v Capacity"/>
          <xsd:enumeration value="Major Capital Outlay Program"/>
          <xsd:enumeration value="Reference"/>
          <xsd:enumeration value="SFDB"/>
          <xsd:enumeration value="SUAM"/>
          <xsd:enumeration value="Summary of Campus Capacity"/>
          <xsd:enumeration value="Utilization Reports"/>
          <xsd:enumeration value="Website"/>
        </xsd:restriction>
      </xsd:simpleType>
    </xsd:element>
    <xsd:element name="Campus" ma:index="18" nillable="true" ma:displayName="Campus" ma:format="Dropdown" ma:internalName="Campus">
      <xsd:simpleType>
        <xsd:restriction base="dms:Choice">
          <xsd:enumeration value="All"/>
          <xsd:enumeration value="Bakersfield"/>
          <xsd:enumeration value="Channel Islands"/>
          <xsd:enumeration value="Chico"/>
          <xsd:enumeration value="Dominguez Hills"/>
          <xsd:enumeration value="East Bay"/>
          <xsd:enumeration value="Fresno"/>
          <xsd:enumeration value="Fullerton"/>
          <xsd:enumeration value="Humboldt"/>
          <xsd:enumeration value="Long Beach"/>
          <xsd:enumeration value="Los Angeles"/>
          <xsd:enumeration value="Maritime"/>
          <xsd:enumeration value="Monterey Bay"/>
          <xsd:enumeration value="Northridge"/>
          <xsd:enumeration value="Pomona"/>
          <xsd:enumeration value="Sacramento"/>
          <xsd:enumeration value="San Bernardino"/>
          <xsd:enumeration value="San Diego"/>
          <xsd:enumeration value="San Francisco"/>
          <xsd:enumeration value="San José"/>
          <xsd:enumeration value="San Luis Obispo"/>
          <xsd:enumeration value="San Marcos"/>
          <xsd:enumeration value="Sonoma"/>
          <xsd:enumeration value="Stanislaus"/>
          <xsd:enumeration value="Chancellor's Office"/>
        </xsd:restriction>
      </xsd:simpleType>
    </xsd:element>
    <xsd:element name="Year" ma:index="19" nillable="true" ma:displayName="Year" ma:internalName="Year">
      <xsd:simpleType>
        <xsd:restriction base="dms:Text">
          <xsd:maxLength value="255"/>
        </xsd:restriction>
      </xsd:simpleType>
    </xsd:element>
    <xsd:element name="Owner" ma:index="20" nillable="true" ma:displayName="Owner" ma:internalName="Ow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pdated xmlns="34142f2d-e8d0-463f-b397-e50903a7d809" xsi:nil="true"/>
    <Form_x0020_Number xmlns="34142f2d-e8d0-463f-b397-e50903a7d809" xsi:nil="true"/>
    <GeneralConditions xmlns="34142f2d-e8d0-463f-b397-e50903a7d809"/>
    <Campus xmlns="34142f2d-e8d0-463f-b397-e50903a7d809" xsi:nil="true"/>
    <Owner xmlns="34142f2d-e8d0-463f-b397-e50903a7d809">Architecture and Engineering</Owner>
    <Construction_x0020_Phase xmlns="34142f2d-e8d0-463f-b397-e50903a7d809"/>
    <PublishingExpirationDate xmlns="http://schemas.microsoft.com/sharepoint/v3" xsi:nil="true"/>
    <Year xmlns="34142f2d-e8d0-463f-b397-e50903a7d809" xsi:nil="true"/>
    <PublishingStartDate xmlns="http://schemas.microsoft.com/sharepoint/v3" xsi:nil="true"/>
    <FormType xmlns="34142f2d-e8d0-463f-b397-e50903a7d809">Reference</FormType>
    <_dlc_DocId xmlns="30355ef0-b855-4ebb-a92a-a6c79f7573fd">72WVDYXX2UNK-125838078-2069</_dlc_DocId>
    <_dlc_DocIdUrl xmlns="30355ef0-b855-4ebb-a92a-a6c79f7573fd">
      <Url>https://update.calstate.edu/csu-system/doing-business-with-the-csu/capital-planning-design-construction/_layouts/15/DocIdRedir.aspx?ID=72WVDYXX2UNK-125838078-2069</Url>
      <Description>72WVDYXX2UNK-125838078-2069</Description>
    </_dlc_DocIdUrl>
  </documentManagement>
</p:properties>
</file>

<file path=customXml/itemProps1.xml><?xml version="1.0" encoding="utf-8"?>
<ds:datastoreItem xmlns:ds="http://schemas.openxmlformats.org/officeDocument/2006/customXml" ds:itemID="{098D2652-9510-44DF-835B-ACA774893E87}"/>
</file>

<file path=customXml/itemProps2.xml><?xml version="1.0" encoding="utf-8"?>
<ds:datastoreItem xmlns:ds="http://schemas.openxmlformats.org/officeDocument/2006/customXml" ds:itemID="{9380BB61-3709-4D17-AD0F-05F32C8EBD8D}"/>
</file>

<file path=customXml/itemProps3.xml><?xml version="1.0" encoding="utf-8"?>
<ds:datastoreItem xmlns:ds="http://schemas.openxmlformats.org/officeDocument/2006/customXml" ds:itemID="{AA3A58EF-F23C-401D-A0A1-B36A816C082F}"/>
</file>

<file path=customXml/itemProps4.xml><?xml version="1.0" encoding="utf-8"?>
<ds:datastoreItem xmlns:ds="http://schemas.openxmlformats.org/officeDocument/2006/customXml" ds:itemID="{84A06446-C0B2-4BD2-9CC2-0EC8E8849686}"/>
</file>

<file path=docProps/app.xml><?xml version="1.0" encoding="utf-8"?>
<Properties xmlns="http://schemas.openxmlformats.org/officeDocument/2006/extended-properties" xmlns:vt="http://schemas.openxmlformats.org/officeDocument/2006/docPropsVTypes">
  <Template>Normal.dotm</Template>
  <TotalTime>38</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Agreement - Geotechnical</dc:title>
  <dc:subject/>
  <dc:creator>pfeldman</dc:creator>
  <cp:keywords/>
  <dc:description/>
  <cp:lastModifiedBy>pfeldman</cp:lastModifiedBy>
  <cp:revision>4</cp:revision>
  <dcterms:created xsi:type="dcterms:W3CDTF">2014-02-24T17:57:00Z</dcterms:created>
  <dcterms:modified xsi:type="dcterms:W3CDTF">2014-02-24T18:35:00Z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0x010100BCB87A6F6DD51F4A9B361D53E5C22966</vt:lpwstr>
  </property>
  <property fmtid="{D5CDD505-2E9C-101B-9397-08002B2CF9AE}" pid="3" name="_dlc_DocIdItemGuid">
    <vt:lpwstr>0371e102-b27d-43dc-87d5-bea459debf43</vt:lpwstr>
  </property>
</Properties>
</file>