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B81D" w14:textId="41F13A3B" w:rsidR="00890E06" w:rsidRDefault="00890E06" w:rsidP="00890E06">
      <w:pPr>
        <w:pStyle w:val="10sp05"/>
        <w:ind w:firstLine="0"/>
      </w:pPr>
      <w:r w:rsidRPr="00AC75E8">
        <w:rPr>
          <w:b/>
          <w:bCs/>
          <w:i/>
          <w:iCs/>
          <w:highlight w:val="yellow"/>
        </w:rPr>
        <w:t xml:space="preserve">[NOTE: </w:t>
      </w:r>
      <w:r w:rsidRPr="00AC75E8">
        <w:rPr>
          <w:b/>
          <w:bCs/>
          <w:i/>
          <w:iCs/>
          <w:highlight w:val="yellow"/>
        </w:rPr>
        <w:t>This document is a template only</w:t>
      </w:r>
      <w:r w:rsidR="00866328" w:rsidRPr="00AC75E8">
        <w:rPr>
          <w:b/>
          <w:bCs/>
          <w:i/>
          <w:iCs/>
          <w:highlight w:val="yellow"/>
        </w:rPr>
        <w:t xml:space="preserve">.  Campuses </w:t>
      </w:r>
      <w:r w:rsidR="00AC75E8">
        <w:rPr>
          <w:b/>
          <w:bCs/>
          <w:i/>
          <w:iCs/>
          <w:highlight w:val="yellow"/>
        </w:rPr>
        <w:t>must</w:t>
      </w:r>
      <w:r w:rsidR="00866328" w:rsidRPr="00AC75E8">
        <w:rPr>
          <w:b/>
          <w:bCs/>
          <w:i/>
          <w:iCs/>
          <w:highlight w:val="yellow"/>
        </w:rPr>
        <w:t xml:space="preserve"> </w:t>
      </w:r>
      <w:r w:rsidR="0063529E">
        <w:rPr>
          <w:b/>
          <w:bCs/>
          <w:i/>
          <w:iCs/>
          <w:highlight w:val="yellow"/>
        </w:rPr>
        <w:t xml:space="preserve">coordinate with </w:t>
      </w:r>
      <w:r w:rsidR="00131ACB" w:rsidRPr="00AC75E8">
        <w:rPr>
          <w:b/>
          <w:bCs/>
          <w:i/>
          <w:iCs/>
          <w:highlight w:val="yellow"/>
        </w:rPr>
        <w:t xml:space="preserve">Capital Planning, Design &amp; Construction </w:t>
      </w:r>
      <w:r w:rsidR="0063529E">
        <w:rPr>
          <w:b/>
          <w:bCs/>
          <w:i/>
          <w:iCs/>
          <w:highlight w:val="yellow"/>
        </w:rPr>
        <w:t xml:space="preserve">(CPDC) and provide </w:t>
      </w:r>
      <w:r w:rsidR="0063529E" w:rsidRPr="00AC75E8">
        <w:rPr>
          <w:b/>
          <w:bCs/>
          <w:i/>
          <w:iCs/>
          <w:highlight w:val="yellow"/>
        </w:rPr>
        <w:t xml:space="preserve">project-specific details for review and approval by </w:t>
      </w:r>
      <w:r w:rsidR="0063529E">
        <w:rPr>
          <w:b/>
          <w:bCs/>
          <w:i/>
          <w:iCs/>
          <w:highlight w:val="yellow"/>
        </w:rPr>
        <w:t xml:space="preserve">CPDC and </w:t>
      </w:r>
      <w:r w:rsidR="00131ACB" w:rsidRPr="00AC75E8">
        <w:rPr>
          <w:b/>
          <w:bCs/>
          <w:i/>
          <w:iCs/>
          <w:highlight w:val="yellow"/>
        </w:rPr>
        <w:t>the Office of General Counsel.</w:t>
      </w:r>
      <w:r w:rsidRPr="00AC75E8">
        <w:rPr>
          <w:b/>
          <w:bCs/>
          <w:i/>
          <w:iCs/>
          <w:highlight w:val="yellow"/>
        </w:rPr>
        <w:t>]</w:t>
      </w:r>
    </w:p>
    <w:p w14:paraId="7AB65494" w14:textId="77777777" w:rsidR="00890E06" w:rsidRDefault="00890E06"/>
    <w:tbl>
      <w:tblPr>
        <w:tblW w:w="0" w:type="auto"/>
        <w:tblLook w:val="0000" w:firstRow="0" w:lastRow="0" w:firstColumn="0" w:lastColumn="0" w:noHBand="0" w:noVBand="0"/>
      </w:tblPr>
      <w:tblGrid>
        <w:gridCol w:w="4680"/>
        <w:gridCol w:w="4680"/>
      </w:tblGrid>
      <w:tr w:rsidR="004A4750" w14:paraId="48D9AA89" w14:textId="77777777" w:rsidTr="004A4750">
        <w:tc>
          <w:tcPr>
            <w:tcW w:w="4680" w:type="dxa"/>
            <w:tcBorders>
              <w:bottom w:val="single" w:sz="4" w:space="0" w:color="auto"/>
              <w:right w:val="single" w:sz="4" w:space="0" w:color="auto"/>
            </w:tcBorders>
          </w:tcPr>
          <w:p w14:paraId="409FE9A5" w14:textId="7CD0DB11" w:rsidR="004A4750" w:rsidRDefault="00465FA6" w:rsidP="004A4750">
            <w:pPr>
              <w:pStyle w:val="TableLeftAlign"/>
            </w:pPr>
            <w:r>
              <w:t>TLR No. XX-XXXXXX</w:t>
            </w:r>
            <w:r>
              <w:br/>
            </w:r>
            <w:r w:rsidR="004A4750">
              <w:t>RECORDING REQUESTED BY</w:t>
            </w:r>
          </w:p>
          <w:p w14:paraId="51D324C6" w14:textId="77777777" w:rsidR="004A4750" w:rsidRDefault="004A4750" w:rsidP="004A4750">
            <w:pPr>
              <w:pStyle w:val="TableLeftAlign"/>
            </w:pPr>
            <w:r>
              <w:t>AND WHEN RECORDED MAIL TO:</w:t>
            </w:r>
          </w:p>
          <w:p w14:paraId="2C36A4DC" w14:textId="77777777" w:rsidR="004A4750" w:rsidRDefault="004A4750" w:rsidP="004A4750">
            <w:pPr>
              <w:pStyle w:val="TableLeftAlign"/>
            </w:pPr>
          </w:p>
          <w:p w14:paraId="475F5919" w14:textId="4A61C29A" w:rsidR="004A4750" w:rsidRDefault="004A4750" w:rsidP="004A4750">
            <w:pPr>
              <w:pStyle w:val="TableLeftAlign"/>
            </w:pPr>
            <w:r>
              <w:t>_________________</w:t>
            </w:r>
          </w:p>
          <w:p w14:paraId="2FE9F15E" w14:textId="77777777" w:rsidR="004A4750" w:rsidRDefault="004A4750" w:rsidP="004A4750">
            <w:pPr>
              <w:pStyle w:val="TableLeftAlign"/>
            </w:pPr>
          </w:p>
          <w:p w14:paraId="3CDD8275" w14:textId="77777777" w:rsidR="004A4750" w:rsidRDefault="004A4750" w:rsidP="004A4750">
            <w:pPr>
              <w:pStyle w:val="TableLeftAlign"/>
            </w:pPr>
          </w:p>
        </w:tc>
        <w:tc>
          <w:tcPr>
            <w:tcW w:w="4680" w:type="dxa"/>
            <w:tcBorders>
              <w:left w:val="single" w:sz="4" w:space="0" w:color="auto"/>
              <w:bottom w:val="single" w:sz="4" w:space="0" w:color="auto"/>
            </w:tcBorders>
          </w:tcPr>
          <w:p w14:paraId="18E29E25" w14:textId="77777777" w:rsidR="004A4750" w:rsidRDefault="004A4750" w:rsidP="004A4750">
            <w:pPr>
              <w:pStyle w:val="TableLeftAlign"/>
            </w:pPr>
          </w:p>
        </w:tc>
      </w:tr>
    </w:tbl>
    <w:p w14:paraId="61703357" w14:textId="720F021B" w:rsidR="004A4750" w:rsidRPr="00A321A4" w:rsidRDefault="00716A52" w:rsidP="004A4750">
      <w:pPr>
        <w:pStyle w:val="10sp05"/>
        <w:rPr>
          <w:sz w:val="18"/>
          <w:szCs w:val="18"/>
        </w:rPr>
      </w:pPr>
      <w:r w:rsidRPr="00A321A4">
        <w:rPr>
          <w:sz w:val="18"/>
          <w:szCs w:val="18"/>
        </w:rPr>
        <w:t>No recording fee pursuant to California Government Code section</w:t>
      </w:r>
      <w:r w:rsidR="004F3952">
        <w:rPr>
          <w:sz w:val="18"/>
          <w:szCs w:val="18"/>
        </w:rPr>
        <w:t>s</w:t>
      </w:r>
      <w:r w:rsidRPr="00A321A4">
        <w:rPr>
          <w:sz w:val="18"/>
          <w:szCs w:val="18"/>
        </w:rPr>
        <w:t xml:space="preserve"> 6103</w:t>
      </w:r>
      <w:r w:rsidR="004F3952">
        <w:rPr>
          <w:sz w:val="18"/>
          <w:szCs w:val="18"/>
        </w:rPr>
        <w:t xml:space="preserve"> and 27383</w:t>
      </w:r>
      <w:r w:rsidR="00A321A4">
        <w:rPr>
          <w:sz w:val="18"/>
          <w:szCs w:val="18"/>
        </w:rPr>
        <w:t>.</w:t>
      </w:r>
    </w:p>
    <w:p w14:paraId="286E8E30" w14:textId="3AD41802" w:rsidR="004A4750" w:rsidRDefault="004A4750" w:rsidP="004A4750">
      <w:pPr>
        <w:pStyle w:val="HdgCenterBold"/>
      </w:pPr>
      <w:r>
        <w:t>EASEMENT AGREEMENT</w:t>
      </w:r>
    </w:p>
    <w:p w14:paraId="34518B66" w14:textId="486669EC" w:rsidR="004A4750" w:rsidRDefault="004A4750" w:rsidP="004A4750">
      <w:pPr>
        <w:pStyle w:val="10sp0"/>
      </w:pPr>
      <w:r>
        <w:t xml:space="preserve">THIS EASEMENT AGREEMENT (this </w:t>
      </w:r>
      <w:r w:rsidR="00C31C4A">
        <w:t>“</w:t>
      </w:r>
      <w:r w:rsidRPr="004A4750">
        <w:rPr>
          <w:u w:val="single"/>
        </w:rPr>
        <w:t>Easement Agreement</w:t>
      </w:r>
      <w:r w:rsidR="00C31C4A">
        <w:t>”</w:t>
      </w:r>
      <w:r>
        <w:t>) is entered into as of _______________, 20</w:t>
      </w:r>
      <w:r w:rsidR="00836DDE">
        <w:t>__</w:t>
      </w:r>
      <w:r w:rsidR="00F62A42">
        <w:t>,</w:t>
      </w:r>
      <w:r>
        <w:t xml:space="preserve"> by and between</w:t>
      </w:r>
      <w:r w:rsidR="00FB64E2">
        <w:t xml:space="preserve"> </w:t>
      </w:r>
      <w:r w:rsidR="00836DDE">
        <w:t xml:space="preserve">THE BOARD OF TRUSTEES OF THE CALIFORNIA STATE UNIVERSITY, </w:t>
      </w:r>
      <w:r w:rsidR="006E4933">
        <w:t>the State of California acting in its higher education capacity, on behalf of</w:t>
      </w:r>
      <w:r w:rsidR="003A7871">
        <w:t xml:space="preserve"> </w:t>
      </w:r>
      <w:r w:rsidR="003A7871">
        <w:rPr>
          <w:u w:val="single"/>
        </w:rPr>
        <w:tab/>
      </w:r>
      <w:r w:rsidR="003A7871">
        <w:rPr>
          <w:u w:val="single"/>
        </w:rPr>
        <w:tab/>
      </w:r>
      <w:r w:rsidR="003A7871">
        <w:rPr>
          <w:u w:val="single"/>
        </w:rPr>
        <w:tab/>
      </w:r>
      <w:r w:rsidR="006E4933">
        <w:t xml:space="preserve"> </w:t>
      </w:r>
      <w:r w:rsidR="006E4933">
        <w:rPr>
          <w:i/>
          <w:iCs/>
        </w:rPr>
        <w:t>[name of campus]</w:t>
      </w:r>
      <w:r w:rsidR="00836DDE">
        <w:t xml:space="preserve"> </w:t>
      </w:r>
      <w:r>
        <w:t>(</w:t>
      </w:r>
      <w:r w:rsidR="00C31C4A">
        <w:t>“</w:t>
      </w:r>
      <w:r w:rsidRPr="004A4750">
        <w:rPr>
          <w:u w:val="single"/>
        </w:rPr>
        <w:t>Grantor</w:t>
      </w:r>
      <w:r w:rsidR="00C31C4A">
        <w:t>”</w:t>
      </w:r>
      <w:r>
        <w:t xml:space="preserve">), and </w:t>
      </w:r>
      <w:r w:rsidR="003A7871">
        <w:rPr>
          <w:u w:val="single"/>
        </w:rPr>
        <w:tab/>
      </w:r>
      <w:r w:rsidR="003A7871">
        <w:rPr>
          <w:u w:val="single"/>
        </w:rPr>
        <w:tab/>
      </w:r>
      <w:r w:rsidR="003A7871">
        <w:rPr>
          <w:u w:val="single"/>
        </w:rPr>
        <w:tab/>
      </w:r>
      <w:r w:rsidR="003A7871">
        <w:t xml:space="preserve"> </w:t>
      </w:r>
      <w:r>
        <w:t>(</w:t>
      </w:r>
      <w:r w:rsidR="00C31C4A">
        <w:t>“</w:t>
      </w:r>
      <w:r w:rsidRPr="004A4750">
        <w:rPr>
          <w:u w:val="single"/>
        </w:rPr>
        <w:t>Grantee</w:t>
      </w:r>
      <w:r w:rsidR="00C31C4A">
        <w:t>”</w:t>
      </w:r>
      <w:r>
        <w:t>).</w:t>
      </w:r>
    </w:p>
    <w:p w14:paraId="375D983B" w14:textId="77777777" w:rsidR="004A4750" w:rsidRDefault="004A4750" w:rsidP="004A4750">
      <w:pPr>
        <w:pStyle w:val="HdgCenterBold"/>
      </w:pPr>
      <w:r>
        <w:t>RECITALS</w:t>
      </w:r>
    </w:p>
    <w:p w14:paraId="54FD80D0" w14:textId="7D98856D" w:rsidR="00801512" w:rsidRDefault="00A3094F" w:rsidP="00801512">
      <w:pPr>
        <w:pStyle w:val="10sp05"/>
      </w:pPr>
      <w:r>
        <w:t>A.</w:t>
      </w:r>
      <w:r>
        <w:tab/>
      </w:r>
      <w:r w:rsidR="004A4750">
        <w:t xml:space="preserve">Grantor is the owner of that certain real property </w:t>
      </w:r>
      <w:r w:rsidR="00FB52EF">
        <w:t xml:space="preserve">commonly known as </w:t>
      </w:r>
      <w:r w:rsidR="00FB52EF">
        <w:rPr>
          <w:u w:val="single"/>
        </w:rPr>
        <w:tab/>
      </w:r>
      <w:r w:rsidR="00FB52EF">
        <w:rPr>
          <w:u w:val="single"/>
        </w:rPr>
        <w:tab/>
      </w:r>
      <w:r w:rsidR="00FB52EF">
        <w:rPr>
          <w:u w:val="single"/>
        </w:rPr>
        <w:tab/>
      </w:r>
      <w:r w:rsidR="00FB52EF">
        <w:t xml:space="preserve">, located at </w:t>
      </w:r>
      <w:r w:rsidR="00FB52EF">
        <w:rPr>
          <w:u w:val="single"/>
        </w:rPr>
        <w:tab/>
      </w:r>
      <w:r w:rsidR="00FB52EF">
        <w:rPr>
          <w:u w:val="single"/>
        </w:rPr>
        <w:tab/>
      </w:r>
      <w:r w:rsidR="00FB52EF">
        <w:rPr>
          <w:u w:val="single"/>
        </w:rPr>
        <w:tab/>
      </w:r>
      <w:r w:rsidR="00FB52EF">
        <w:rPr>
          <w:u w:val="single"/>
        </w:rPr>
        <w:tab/>
      </w:r>
      <w:r w:rsidR="00FB52EF">
        <w:t xml:space="preserve"> </w:t>
      </w:r>
      <w:r w:rsidR="00FB52EF">
        <w:rPr>
          <w:i/>
          <w:iCs/>
        </w:rPr>
        <w:t xml:space="preserve">[street address] </w:t>
      </w:r>
      <w:r w:rsidR="00FB52EF">
        <w:t xml:space="preserve">in the </w:t>
      </w:r>
      <w:r w:rsidR="00B61CA8" w:rsidRPr="00B61CA8">
        <w:rPr>
          <w:i/>
          <w:iCs/>
        </w:rPr>
        <w:t>[</w:t>
      </w:r>
      <w:r w:rsidR="00FB52EF" w:rsidRPr="002C2255">
        <w:rPr>
          <w:i/>
          <w:iCs/>
        </w:rPr>
        <w:t xml:space="preserve">City of </w:t>
      </w:r>
      <w:r w:rsidR="00FB52EF" w:rsidRPr="002C2255">
        <w:rPr>
          <w:i/>
          <w:iCs/>
          <w:u w:val="single"/>
        </w:rPr>
        <w:tab/>
      </w:r>
      <w:r w:rsidR="00FB52EF" w:rsidRPr="002C2255">
        <w:rPr>
          <w:i/>
          <w:iCs/>
          <w:u w:val="single"/>
        </w:rPr>
        <w:tab/>
      </w:r>
      <w:r w:rsidR="00FB52EF" w:rsidRPr="002C2255">
        <w:rPr>
          <w:i/>
          <w:iCs/>
        </w:rPr>
        <w:t>,</w:t>
      </w:r>
      <w:r w:rsidR="00B61CA8" w:rsidRPr="00B61CA8">
        <w:rPr>
          <w:i/>
          <w:iCs/>
        </w:rPr>
        <w:t>]</w:t>
      </w:r>
      <w:r w:rsidR="00FB52EF">
        <w:t xml:space="preserve"> County of </w:t>
      </w:r>
      <w:r w:rsidR="0092722B">
        <w:rPr>
          <w:u w:val="single"/>
        </w:rPr>
        <w:tab/>
      </w:r>
      <w:r w:rsidR="0092722B">
        <w:rPr>
          <w:u w:val="single"/>
        </w:rPr>
        <w:tab/>
      </w:r>
      <w:r w:rsidR="0092722B">
        <w:rPr>
          <w:u w:val="single"/>
        </w:rPr>
        <w:tab/>
      </w:r>
      <w:r w:rsidR="0092722B">
        <w:rPr>
          <w:u w:val="single"/>
        </w:rPr>
        <w:tab/>
      </w:r>
      <w:r w:rsidR="0092722B">
        <w:t xml:space="preserve"> </w:t>
      </w:r>
      <w:r w:rsidR="00FB52EF">
        <w:t>(the “County”), State of California</w:t>
      </w:r>
      <w:r w:rsidR="004A4750">
        <w:t xml:space="preserve"> (the </w:t>
      </w:r>
      <w:r w:rsidR="00C31C4A">
        <w:t>“</w:t>
      </w:r>
      <w:r w:rsidR="004A4750" w:rsidRPr="004A4750">
        <w:rPr>
          <w:u w:val="single"/>
        </w:rPr>
        <w:t>Grantor Property</w:t>
      </w:r>
      <w:r w:rsidR="00C31C4A">
        <w:t>”</w:t>
      </w:r>
      <w:r w:rsidR="004A4750">
        <w:t>).</w:t>
      </w:r>
    </w:p>
    <w:p w14:paraId="09073158" w14:textId="7AB66886" w:rsidR="00801512" w:rsidRPr="00D52718" w:rsidRDefault="00801512" w:rsidP="00801512">
      <w:pPr>
        <w:pStyle w:val="10sp05"/>
        <w:rPr>
          <w:szCs w:val="24"/>
        </w:rPr>
      </w:pPr>
      <w:r w:rsidRPr="00D52718">
        <w:rPr>
          <w:szCs w:val="24"/>
        </w:rPr>
        <w:t>B.</w:t>
      </w:r>
      <w:r w:rsidRPr="00D52718">
        <w:rPr>
          <w:szCs w:val="24"/>
        </w:rPr>
        <w:tab/>
      </w:r>
      <w:r w:rsidR="00B947BC" w:rsidRPr="00D52718">
        <w:rPr>
          <w:rFonts w:eastAsia="Times New Roman"/>
          <w:szCs w:val="24"/>
        </w:rPr>
        <w:t xml:space="preserve">Grantor is the State of California acting in its higher education capacity, and is generally exempt from local and regional ordinances, regulations, policies, and rules, including, without limitation, </w:t>
      </w:r>
      <w:proofErr w:type="gramStart"/>
      <w:r w:rsidR="00B947BC" w:rsidRPr="00D52718">
        <w:rPr>
          <w:rFonts w:eastAsia="Times New Roman"/>
          <w:szCs w:val="24"/>
        </w:rPr>
        <w:t>zoning</w:t>
      </w:r>
      <w:proofErr w:type="gramEnd"/>
      <w:r w:rsidR="00B947BC" w:rsidRPr="00D52718">
        <w:rPr>
          <w:rFonts w:eastAsia="Times New Roman"/>
          <w:szCs w:val="24"/>
        </w:rPr>
        <w:t xml:space="preserve"> and land use regulations, when its development, construction, facilities, and uses are in furtherance of its governmental purpose, unless applicable law specifically says otherwise.  </w:t>
      </w:r>
      <w:r w:rsidRPr="00D52718">
        <w:rPr>
          <w:rFonts w:eastAsia="Times New Roman"/>
          <w:szCs w:val="24"/>
        </w:rPr>
        <w:t xml:space="preserve">California Education Code section 66606 vests </w:t>
      </w:r>
      <w:r w:rsidR="00E87C75" w:rsidRPr="00D52718">
        <w:rPr>
          <w:rFonts w:eastAsia="Times New Roman"/>
          <w:szCs w:val="24"/>
        </w:rPr>
        <w:t>Grantor</w:t>
      </w:r>
      <w:r w:rsidRPr="00D52718">
        <w:rPr>
          <w:rFonts w:eastAsia="Times New Roman"/>
          <w:szCs w:val="24"/>
        </w:rPr>
        <w:t xml:space="preserve"> with “full power and responsibility in the construction and development of any state university campus, and any buildings or other facilities or improvements connected with the California State University.”  </w:t>
      </w:r>
      <w:r w:rsidR="00D32F21" w:rsidRPr="00D52718">
        <w:rPr>
          <w:rFonts w:eastAsia="Times New Roman"/>
          <w:szCs w:val="24"/>
        </w:rPr>
        <w:t xml:space="preserve">California Education Code section 89031​ </w:t>
      </w:r>
      <w:r w:rsidR="00FD3DC1" w:rsidRPr="00D52718">
        <w:rPr>
          <w:rFonts w:eastAsia="Times New Roman"/>
          <w:szCs w:val="24"/>
        </w:rPr>
        <w:t xml:space="preserve">vests </w:t>
      </w:r>
      <w:r w:rsidR="00D32F21" w:rsidRPr="00D52718">
        <w:rPr>
          <w:rFonts w:eastAsia="Times New Roman"/>
          <w:szCs w:val="24"/>
        </w:rPr>
        <w:t xml:space="preserve">Grantor </w:t>
      </w:r>
      <w:r w:rsidR="00FD3DC1" w:rsidRPr="00D52718">
        <w:rPr>
          <w:rFonts w:eastAsia="Times New Roman"/>
          <w:szCs w:val="24"/>
        </w:rPr>
        <w:t xml:space="preserve">with </w:t>
      </w:r>
      <w:r w:rsidR="00D32F21" w:rsidRPr="00D52718">
        <w:rPr>
          <w:rFonts w:eastAsia="Times New Roman"/>
          <w:szCs w:val="24"/>
        </w:rPr>
        <w:t xml:space="preserve">the ability to establish rules and regulations for the governing and maintenance of the buildings and grounds of the California State University.  </w:t>
      </w:r>
    </w:p>
    <w:p w14:paraId="016F6C0C" w14:textId="5D5FFA6D" w:rsidR="00647BD0" w:rsidRPr="00446A56" w:rsidRDefault="00A3094F" w:rsidP="004A4750">
      <w:pPr>
        <w:pStyle w:val="10sp05"/>
      </w:pPr>
      <w:r>
        <w:t>C</w:t>
      </w:r>
      <w:r w:rsidR="004A4750" w:rsidRPr="00A3094F">
        <w:t>.</w:t>
      </w:r>
      <w:r w:rsidR="004A4750">
        <w:tab/>
      </w:r>
      <w:r w:rsidR="00647BD0">
        <w:t xml:space="preserve">Grantee has requested that Grantor grant </w:t>
      </w:r>
      <w:r w:rsidR="004A4750">
        <w:t>a</w:t>
      </w:r>
      <w:r w:rsidR="00B31483">
        <w:t>n easement (the “</w:t>
      </w:r>
      <w:r w:rsidR="00B31483" w:rsidRPr="00B31483">
        <w:rPr>
          <w:u w:val="single"/>
        </w:rPr>
        <w:t>Easement</w:t>
      </w:r>
      <w:r w:rsidR="00B31483">
        <w:t xml:space="preserve">”) </w:t>
      </w:r>
      <w:r w:rsidR="00B31483" w:rsidRPr="00B31483">
        <w:t>in</w:t>
      </w:r>
      <w:r w:rsidR="00B31483">
        <w:t xml:space="preserve"> a </w:t>
      </w:r>
      <w:r w:rsidR="00B31483" w:rsidRPr="00446A56">
        <w:t xml:space="preserve">portion of the Grantor Property, which easement area is more fully described in </w:t>
      </w:r>
      <w:r w:rsidR="00B31483" w:rsidRPr="00A321A4">
        <w:rPr>
          <w:u w:val="single"/>
        </w:rPr>
        <w:t xml:space="preserve">Exhibit </w:t>
      </w:r>
      <w:r w:rsidR="0092722B">
        <w:rPr>
          <w:u w:val="single"/>
        </w:rPr>
        <w:t>A</w:t>
      </w:r>
      <w:r w:rsidR="00B31483" w:rsidRPr="00446A56">
        <w:t xml:space="preserve"> and depicted on </w:t>
      </w:r>
      <w:r w:rsidR="00B31483" w:rsidRPr="00446A56">
        <w:rPr>
          <w:u w:val="single"/>
        </w:rPr>
        <w:t>Exhibit</w:t>
      </w:r>
      <w:r w:rsidR="00441B88" w:rsidRPr="00446A56">
        <w:rPr>
          <w:u w:val="single"/>
        </w:rPr>
        <w:t xml:space="preserve"> </w:t>
      </w:r>
      <w:r w:rsidR="0092722B">
        <w:rPr>
          <w:u w:val="single"/>
        </w:rPr>
        <w:t>B</w:t>
      </w:r>
      <w:r w:rsidR="00B31483" w:rsidRPr="00446A56">
        <w:t xml:space="preserve"> (the “</w:t>
      </w:r>
      <w:r w:rsidR="00B31483" w:rsidRPr="00446A56">
        <w:rPr>
          <w:u w:val="single"/>
        </w:rPr>
        <w:t>Easement Area</w:t>
      </w:r>
      <w:r w:rsidR="00B31483" w:rsidRPr="00446A56">
        <w:t>”)</w:t>
      </w:r>
      <w:r w:rsidR="00647BD0" w:rsidRPr="00446A56">
        <w:t>,</w:t>
      </w:r>
      <w:r w:rsidR="004A4750" w:rsidRPr="00446A56">
        <w:t xml:space="preserve"> for the purposes </w:t>
      </w:r>
      <w:r w:rsidR="00647BD0" w:rsidRPr="00446A56">
        <w:t>specified in this Easement Agreement.</w:t>
      </w:r>
    </w:p>
    <w:p w14:paraId="203E5EC8" w14:textId="67ACA869" w:rsidR="004A4750" w:rsidRDefault="00441B88" w:rsidP="004A4750">
      <w:pPr>
        <w:pStyle w:val="10sp05"/>
      </w:pPr>
      <w:r w:rsidRPr="00446A56">
        <w:t>D.</w:t>
      </w:r>
      <w:r w:rsidRPr="00446A56">
        <w:tab/>
      </w:r>
      <w:r w:rsidR="00647BD0" w:rsidRPr="00446A56">
        <w:t xml:space="preserve">Grantor is willing to grant the Easement in the Easement Area to Grantee, </w:t>
      </w:r>
      <w:r w:rsidR="004A4750" w:rsidRPr="00446A56">
        <w:t>in accordance with and subject to the terms of this Easement</w:t>
      </w:r>
      <w:r w:rsidR="004A4750">
        <w:t xml:space="preserve"> Agreement.</w:t>
      </w:r>
    </w:p>
    <w:p w14:paraId="13C6E2EB" w14:textId="77777777" w:rsidR="004A4750" w:rsidRPr="00D52718" w:rsidRDefault="004A4750" w:rsidP="004A4750">
      <w:pPr>
        <w:pStyle w:val="HdgCenterBold"/>
        <w:rPr>
          <w:szCs w:val="24"/>
        </w:rPr>
      </w:pPr>
      <w:r w:rsidRPr="00D52718">
        <w:rPr>
          <w:szCs w:val="24"/>
        </w:rPr>
        <w:lastRenderedPageBreak/>
        <w:t>AGREEMENT</w:t>
      </w:r>
    </w:p>
    <w:p w14:paraId="4FFC170E" w14:textId="77777777" w:rsidR="004A4750" w:rsidRPr="00D52718" w:rsidRDefault="004A4750" w:rsidP="004A4750">
      <w:pPr>
        <w:pStyle w:val="10sp05"/>
        <w:rPr>
          <w:szCs w:val="24"/>
        </w:rPr>
      </w:pPr>
      <w:r w:rsidRPr="00D52718">
        <w:rPr>
          <w:szCs w:val="24"/>
        </w:rPr>
        <w:t xml:space="preserve">NOW, THEREFORE, </w:t>
      </w:r>
      <w:r w:rsidR="006F73A4" w:rsidRPr="00D52718">
        <w:rPr>
          <w:szCs w:val="24"/>
        </w:rPr>
        <w:t xml:space="preserve">pursuant to California Education Code Section 89048, and </w:t>
      </w:r>
      <w:r w:rsidRPr="00D52718">
        <w:rPr>
          <w:szCs w:val="24"/>
        </w:rPr>
        <w:t>in consideration of the mutual covenants herein contained and for other good and valuable consideration, the receipt and sufficiency of which is hereby acknowledged, Grantor and Grantee hereby agree as follows:</w:t>
      </w:r>
    </w:p>
    <w:p w14:paraId="66301BC4" w14:textId="0770E77D" w:rsidR="00E60B89" w:rsidRPr="00D52718" w:rsidRDefault="004A4750" w:rsidP="00E60B89">
      <w:pPr>
        <w:pStyle w:val="Level1"/>
        <w:rPr>
          <w:szCs w:val="24"/>
        </w:rPr>
      </w:pPr>
      <w:r w:rsidRPr="00D52718">
        <w:rPr>
          <w:szCs w:val="24"/>
          <w:u w:val="single"/>
        </w:rPr>
        <w:t>Grant of Easement</w:t>
      </w:r>
      <w:r w:rsidRPr="00D52718">
        <w:rPr>
          <w:szCs w:val="24"/>
        </w:rPr>
        <w:t>.  Grantor hereby grants to Grantee</w:t>
      </w:r>
      <w:r w:rsidR="00E313A8" w:rsidRPr="00D52718">
        <w:rPr>
          <w:szCs w:val="24"/>
        </w:rPr>
        <w:t xml:space="preserve"> </w:t>
      </w:r>
      <w:r w:rsidRPr="00D52718">
        <w:rPr>
          <w:szCs w:val="24"/>
        </w:rPr>
        <w:t xml:space="preserve">a non-exclusive easement </w:t>
      </w:r>
      <w:r w:rsidR="006B6098" w:rsidRPr="00D52718">
        <w:rPr>
          <w:i/>
          <w:iCs/>
          <w:szCs w:val="24"/>
        </w:rPr>
        <w:t xml:space="preserve">[over, under, on, and/or across][specify as applicable] </w:t>
      </w:r>
      <w:r w:rsidR="006B6098" w:rsidRPr="00D52718">
        <w:rPr>
          <w:szCs w:val="24"/>
        </w:rPr>
        <w:t xml:space="preserve">the Easement Area </w:t>
      </w:r>
      <w:r w:rsidR="00670E3A" w:rsidRPr="00D52718">
        <w:rPr>
          <w:szCs w:val="24"/>
        </w:rPr>
        <w:t xml:space="preserve">for so long as the Easement Area is used continuously and exclusively for the purpose(s) of </w:t>
      </w:r>
      <w:r w:rsidR="00670E3A" w:rsidRPr="00D52718">
        <w:rPr>
          <w:szCs w:val="24"/>
          <w:u w:val="single"/>
        </w:rPr>
        <w:t xml:space="preserve">                                         </w:t>
      </w:r>
      <w:r w:rsidR="007A590B" w:rsidRPr="00D52718">
        <w:rPr>
          <w:szCs w:val="24"/>
          <w:u w:val="single"/>
        </w:rPr>
        <w:t xml:space="preserve">                                                            </w:t>
      </w:r>
      <w:r w:rsidR="007A590B" w:rsidRPr="00D52718">
        <w:rPr>
          <w:szCs w:val="24"/>
        </w:rPr>
        <w:t xml:space="preserve"> </w:t>
      </w:r>
      <w:r w:rsidR="007A590B" w:rsidRPr="00D52718">
        <w:rPr>
          <w:szCs w:val="24"/>
          <w:u w:val="single"/>
        </w:rPr>
        <w:t xml:space="preserve">                                                            </w:t>
      </w:r>
      <w:r w:rsidR="007A590B" w:rsidRPr="00D52718">
        <w:rPr>
          <w:szCs w:val="24"/>
        </w:rPr>
        <w:t xml:space="preserve"> ___________________ </w:t>
      </w:r>
      <w:r w:rsidR="00670E3A" w:rsidRPr="00D52718">
        <w:rPr>
          <w:i/>
          <w:iCs/>
          <w:szCs w:val="24"/>
        </w:rPr>
        <w:t>[describe the specified use</w:t>
      </w:r>
      <w:r w:rsidR="007A590B" w:rsidRPr="00D52718">
        <w:rPr>
          <w:i/>
          <w:iCs/>
          <w:szCs w:val="24"/>
        </w:rPr>
        <w:t xml:space="preserve"> – </w:t>
      </w:r>
      <w:r w:rsidR="00670E3A" w:rsidRPr="00D52718">
        <w:rPr>
          <w:i/>
          <w:iCs/>
          <w:szCs w:val="24"/>
        </w:rPr>
        <w:t>e.g., installation, operation, and maintenance of aerial and/or underground communication facilities consisting of poles, anchors, guys, wires, cables, crossarms, conduits, manholes, handholes, ground markers, pedestals, terminal equipment cabinets, other associated electrical conductors, underground structures, and necessary fixtures and appurtenances</w:t>
      </w:r>
      <w:r w:rsidR="004E4859" w:rsidRPr="00D52718">
        <w:rPr>
          <w:i/>
          <w:iCs/>
          <w:szCs w:val="24"/>
        </w:rPr>
        <w:t xml:space="preserve">; </w:t>
      </w:r>
      <w:r w:rsidR="00670E3A" w:rsidRPr="00D52718">
        <w:rPr>
          <w:i/>
          <w:iCs/>
          <w:szCs w:val="24"/>
        </w:rPr>
        <w:t>operation of a facility (e.g., a parking lot</w:t>
      </w:r>
      <w:r w:rsidR="007A590B" w:rsidRPr="00D52718">
        <w:rPr>
          <w:i/>
          <w:iCs/>
          <w:szCs w:val="24"/>
        </w:rPr>
        <w:t>)</w:t>
      </w:r>
      <w:r w:rsidR="00670E3A" w:rsidRPr="00D52718">
        <w:rPr>
          <w:i/>
          <w:iCs/>
          <w:szCs w:val="24"/>
        </w:rPr>
        <w:t>]</w:t>
      </w:r>
      <w:r w:rsidR="00670E3A" w:rsidRPr="00D52718">
        <w:rPr>
          <w:szCs w:val="24"/>
        </w:rPr>
        <w:t xml:space="preserve"> and provided that</w:t>
      </w:r>
      <w:r w:rsidR="004E4859" w:rsidRPr="00D52718">
        <w:rPr>
          <w:szCs w:val="24"/>
        </w:rPr>
        <w:t xml:space="preserve"> </w:t>
      </w:r>
      <w:r w:rsidR="00670E3A" w:rsidRPr="00D52718">
        <w:rPr>
          <w:szCs w:val="24"/>
          <w:u w:val="single"/>
        </w:rPr>
        <w:tab/>
      </w:r>
      <w:r w:rsidR="00670E3A" w:rsidRPr="00D52718">
        <w:rPr>
          <w:bCs/>
          <w:szCs w:val="24"/>
          <w:u w:val="single"/>
        </w:rPr>
        <w:tab/>
        <w:t xml:space="preserve">              </w:t>
      </w:r>
      <w:r w:rsidR="00670E3A" w:rsidRPr="00D52718">
        <w:rPr>
          <w:bCs/>
          <w:szCs w:val="24"/>
          <w:u w:val="single"/>
        </w:rPr>
        <w:tab/>
      </w:r>
      <w:r w:rsidR="0016596E" w:rsidRPr="00D52718">
        <w:rPr>
          <w:bCs/>
          <w:szCs w:val="24"/>
        </w:rPr>
        <w:t xml:space="preserve"> </w:t>
      </w:r>
      <w:r w:rsidR="00670E3A" w:rsidRPr="00D52718">
        <w:rPr>
          <w:bCs/>
          <w:i/>
          <w:szCs w:val="24"/>
        </w:rPr>
        <w:t>[describe any limitations on the use</w:t>
      </w:r>
      <w:r w:rsidR="0016596E" w:rsidRPr="00D52718">
        <w:rPr>
          <w:bCs/>
          <w:i/>
          <w:szCs w:val="24"/>
        </w:rPr>
        <w:t xml:space="preserve"> – </w:t>
      </w:r>
      <w:r w:rsidR="00670E3A" w:rsidRPr="00D52718">
        <w:rPr>
          <w:bCs/>
          <w:i/>
          <w:szCs w:val="24"/>
        </w:rPr>
        <w:t xml:space="preserve">e.g., </w:t>
      </w:r>
      <w:r w:rsidR="004E4859" w:rsidRPr="00D52718">
        <w:rPr>
          <w:bCs/>
          <w:i/>
          <w:szCs w:val="24"/>
        </w:rPr>
        <w:t xml:space="preserve">minimum depth of </w:t>
      </w:r>
      <w:r w:rsidR="00670E3A" w:rsidRPr="00D52718">
        <w:rPr>
          <w:bCs/>
          <w:i/>
          <w:szCs w:val="24"/>
        </w:rPr>
        <w:t>utility conduits</w:t>
      </w:r>
      <w:r w:rsidR="004E4859" w:rsidRPr="00D52718">
        <w:rPr>
          <w:bCs/>
          <w:i/>
          <w:szCs w:val="24"/>
        </w:rPr>
        <w:t>, prohibited uses, etc.</w:t>
      </w:r>
      <w:r w:rsidR="00670E3A" w:rsidRPr="00D52718">
        <w:rPr>
          <w:bCs/>
          <w:i/>
          <w:szCs w:val="24"/>
        </w:rPr>
        <w:t>]</w:t>
      </w:r>
      <w:r w:rsidR="006B6098" w:rsidRPr="00D52718">
        <w:rPr>
          <w:bCs/>
          <w:iCs/>
          <w:szCs w:val="24"/>
        </w:rPr>
        <w:t>.</w:t>
      </w:r>
      <w:r w:rsidRPr="00D52718">
        <w:rPr>
          <w:iCs/>
          <w:szCs w:val="24"/>
        </w:rPr>
        <w:t xml:space="preserve"> </w:t>
      </w:r>
      <w:r w:rsidR="006B6098" w:rsidRPr="00D52718">
        <w:rPr>
          <w:iCs/>
          <w:szCs w:val="24"/>
        </w:rPr>
        <w:t xml:space="preserve"> </w:t>
      </w:r>
      <w:r w:rsidRPr="00D52718">
        <w:rPr>
          <w:szCs w:val="24"/>
        </w:rPr>
        <w:t xml:space="preserve">Grantee shall not use the </w:t>
      </w:r>
      <w:r w:rsidR="0049131D" w:rsidRPr="00D52718">
        <w:rPr>
          <w:szCs w:val="24"/>
        </w:rPr>
        <w:t>Easement Area</w:t>
      </w:r>
      <w:r w:rsidRPr="00D52718">
        <w:rPr>
          <w:szCs w:val="24"/>
        </w:rPr>
        <w:t xml:space="preserve"> for any purpose </w:t>
      </w:r>
      <w:r w:rsidR="00E41B35" w:rsidRPr="00D52718">
        <w:rPr>
          <w:szCs w:val="24"/>
        </w:rPr>
        <w:t xml:space="preserve">that is not </w:t>
      </w:r>
      <w:r w:rsidR="005C4CDF" w:rsidRPr="00D52718">
        <w:rPr>
          <w:szCs w:val="24"/>
        </w:rPr>
        <w:t xml:space="preserve">specifically </w:t>
      </w:r>
      <w:r w:rsidR="00E41B35" w:rsidRPr="00D52718">
        <w:rPr>
          <w:szCs w:val="24"/>
        </w:rPr>
        <w:t>allowed</w:t>
      </w:r>
      <w:r w:rsidRPr="00D52718">
        <w:rPr>
          <w:szCs w:val="24"/>
        </w:rPr>
        <w:t xml:space="preserve"> in this Easement Agreement</w:t>
      </w:r>
      <w:r w:rsidR="00937B9B" w:rsidRPr="00D52718">
        <w:rPr>
          <w:szCs w:val="24"/>
        </w:rPr>
        <w:t xml:space="preserve">, including any change or expansion of </w:t>
      </w:r>
      <w:r w:rsidR="00AC5E5C" w:rsidRPr="00D52718">
        <w:rPr>
          <w:szCs w:val="24"/>
        </w:rPr>
        <w:t xml:space="preserve">Grantee’s </w:t>
      </w:r>
      <w:r w:rsidR="00937B9B" w:rsidRPr="00D52718">
        <w:rPr>
          <w:szCs w:val="24"/>
        </w:rPr>
        <w:t>use of the Easement Area</w:t>
      </w:r>
      <w:r w:rsidRPr="00D52718">
        <w:rPr>
          <w:szCs w:val="24"/>
        </w:rPr>
        <w:t>.</w:t>
      </w:r>
      <w:r w:rsidR="006F73A4" w:rsidRPr="00D52718">
        <w:rPr>
          <w:szCs w:val="24"/>
        </w:rPr>
        <w:t xml:space="preserve">  </w:t>
      </w:r>
    </w:p>
    <w:p w14:paraId="33025E63" w14:textId="61EF3BEB" w:rsidR="005F191B" w:rsidRPr="00D52718" w:rsidRDefault="00D27E99" w:rsidP="004A4750">
      <w:pPr>
        <w:pStyle w:val="Level1"/>
        <w:rPr>
          <w:szCs w:val="24"/>
        </w:rPr>
      </w:pPr>
      <w:r w:rsidRPr="00D52718">
        <w:rPr>
          <w:szCs w:val="24"/>
          <w:u w:val="single"/>
        </w:rPr>
        <w:t>Consideration for Grant of Easement</w:t>
      </w:r>
      <w:r w:rsidRPr="00D52718">
        <w:rPr>
          <w:szCs w:val="24"/>
        </w:rPr>
        <w:t>.</w:t>
      </w:r>
      <w:r w:rsidR="00661B61" w:rsidRPr="00D52718">
        <w:rPr>
          <w:szCs w:val="24"/>
        </w:rPr>
        <w:t xml:space="preserve">  </w:t>
      </w:r>
      <w:r w:rsidR="00D41330" w:rsidRPr="00D52718">
        <w:rPr>
          <w:szCs w:val="24"/>
        </w:rPr>
        <w:t xml:space="preserve">As consideration for the grant of Easement provided for herein, Grantee agrees to _______________ </w:t>
      </w:r>
      <w:r w:rsidR="00D41330" w:rsidRPr="00D52718">
        <w:rPr>
          <w:i/>
          <w:iCs/>
          <w:szCs w:val="24"/>
        </w:rPr>
        <w:t>[describe Grantee payment, other obligations of Grantee, etc.]</w:t>
      </w:r>
      <w:r w:rsidR="00661B61" w:rsidRPr="00D52718">
        <w:rPr>
          <w:szCs w:val="24"/>
        </w:rPr>
        <w:t>.</w:t>
      </w:r>
    </w:p>
    <w:p w14:paraId="3A0613AF" w14:textId="116D4B81" w:rsidR="004A4750" w:rsidRPr="00D52718" w:rsidRDefault="004A4750" w:rsidP="004A4750">
      <w:pPr>
        <w:pStyle w:val="Level1"/>
        <w:rPr>
          <w:szCs w:val="24"/>
        </w:rPr>
      </w:pPr>
      <w:r w:rsidRPr="00D52718">
        <w:rPr>
          <w:szCs w:val="24"/>
          <w:u w:val="single"/>
        </w:rPr>
        <w:t>Condition</w:t>
      </w:r>
      <w:r w:rsidR="00443009" w:rsidRPr="00D52718">
        <w:rPr>
          <w:szCs w:val="24"/>
          <w:u w:val="single"/>
        </w:rPr>
        <w:t xml:space="preserve">, Use, </w:t>
      </w:r>
      <w:r w:rsidR="00966487" w:rsidRPr="00D52718">
        <w:rPr>
          <w:szCs w:val="24"/>
          <w:u w:val="single"/>
        </w:rPr>
        <w:t>and Maintenance</w:t>
      </w:r>
      <w:r w:rsidRPr="00D52718">
        <w:rPr>
          <w:szCs w:val="24"/>
          <w:u w:val="single"/>
        </w:rPr>
        <w:t xml:space="preserve"> of Easement Area</w:t>
      </w:r>
      <w:r w:rsidRPr="00D52718">
        <w:rPr>
          <w:szCs w:val="24"/>
        </w:rPr>
        <w:t xml:space="preserve">. </w:t>
      </w:r>
    </w:p>
    <w:p w14:paraId="162DFD1D" w14:textId="0A9A4C1A" w:rsidR="004A4750" w:rsidRPr="00D52718" w:rsidRDefault="004A4750" w:rsidP="00A84E48">
      <w:pPr>
        <w:pStyle w:val="Level2"/>
        <w:rPr>
          <w:szCs w:val="24"/>
        </w:rPr>
      </w:pPr>
      <w:r w:rsidRPr="00D52718">
        <w:rPr>
          <w:szCs w:val="24"/>
          <w:u w:val="single"/>
        </w:rPr>
        <w:t>As-Is</w:t>
      </w:r>
      <w:r w:rsidR="00D40B7D" w:rsidRPr="00D52718">
        <w:rPr>
          <w:szCs w:val="24"/>
          <w:u w:val="single"/>
        </w:rPr>
        <w:t xml:space="preserve"> Condition</w:t>
      </w:r>
      <w:r w:rsidRPr="00D52718">
        <w:rPr>
          <w:szCs w:val="24"/>
        </w:rPr>
        <w:t xml:space="preserve">.  </w:t>
      </w:r>
      <w:r w:rsidR="005D7A31" w:rsidRPr="00D52718">
        <w:rPr>
          <w:szCs w:val="24"/>
        </w:rPr>
        <w:t xml:space="preserve">Grantee </w:t>
      </w:r>
      <w:r w:rsidR="0017780E" w:rsidRPr="00D52718">
        <w:rPr>
          <w:szCs w:val="24"/>
        </w:rPr>
        <w:t xml:space="preserve">has inspected the </w:t>
      </w:r>
      <w:r w:rsidR="005D7A31" w:rsidRPr="00D52718">
        <w:rPr>
          <w:szCs w:val="24"/>
        </w:rPr>
        <w:t xml:space="preserve">Easement Area </w:t>
      </w:r>
      <w:r w:rsidR="0017780E" w:rsidRPr="00D52718">
        <w:rPr>
          <w:szCs w:val="24"/>
        </w:rPr>
        <w:t xml:space="preserve">and accepts it </w:t>
      </w:r>
      <w:r w:rsidR="005D7A31" w:rsidRPr="00D52718">
        <w:rPr>
          <w:szCs w:val="24"/>
        </w:rPr>
        <w:t>in it</w:t>
      </w:r>
      <w:r w:rsidR="00966487" w:rsidRPr="00D52718">
        <w:rPr>
          <w:szCs w:val="24"/>
        </w:rPr>
        <w:t>s</w:t>
      </w:r>
      <w:r w:rsidR="005D7A31" w:rsidRPr="00D52718">
        <w:rPr>
          <w:szCs w:val="24"/>
        </w:rPr>
        <w:t xml:space="preserve"> </w:t>
      </w:r>
      <w:r w:rsidR="00C31C4A" w:rsidRPr="00D52718">
        <w:rPr>
          <w:szCs w:val="24"/>
        </w:rPr>
        <w:t>“</w:t>
      </w:r>
      <w:r w:rsidR="005D7A31" w:rsidRPr="00D52718">
        <w:rPr>
          <w:szCs w:val="24"/>
        </w:rPr>
        <w:t>As-Is</w:t>
      </w:r>
      <w:r w:rsidR="00C31C4A" w:rsidRPr="00D52718">
        <w:rPr>
          <w:szCs w:val="24"/>
        </w:rPr>
        <w:t>”</w:t>
      </w:r>
      <w:r w:rsidR="005D7A31" w:rsidRPr="00D52718">
        <w:rPr>
          <w:szCs w:val="24"/>
        </w:rPr>
        <w:t xml:space="preserve"> condition.  </w:t>
      </w:r>
      <w:r w:rsidRPr="00D52718">
        <w:rPr>
          <w:szCs w:val="24"/>
        </w:rPr>
        <w:t xml:space="preserve">Grantor makes no representations or warranties whatsoever under this Easement Agreement </w:t>
      </w:r>
      <w:r w:rsidR="00113277" w:rsidRPr="00D52718">
        <w:rPr>
          <w:szCs w:val="24"/>
        </w:rPr>
        <w:t xml:space="preserve">or otherwise </w:t>
      </w:r>
      <w:r w:rsidRPr="00D52718">
        <w:rPr>
          <w:szCs w:val="24"/>
        </w:rPr>
        <w:t xml:space="preserve">with respect to </w:t>
      </w:r>
      <w:r w:rsidR="0017780E" w:rsidRPr="00D52718">
        <w:rPr>
          <w:szCs w:val="24"/>
        </w:rPr>
        <w:t xml:space="preserve">the physical condition of the Easement Area or </w:t>
      </w:r>
      <w:r w:rsidRPr="00D52718">
        <w:rPr>
          <w:szCs w:val="24"/>
        </w:rPr>
        <w:t>the suitability of the Easement Area for the uses permitted under this Easement Agreement.</w:t>
      </w:r>
      <w:r w:rsidR="00113277" w:rsidRPr="00D52718">
        <w:rPr>
          <w:szCs w:val="24"/>
        </w:rPr>
        <w:t xml:space="preserve">  This Easement Agreement is subject to all existing contracts, leases, easements, encumbrances, and claims which may affect the Easement Area </w:t>
      </w:r>
      <w:r w:rsidR="00285F27" w:rsidRPr="00D52718">
        <w:rPr>
          <w:szCs w:val="24"/>
        </w:rPr>
        <w:t>(</w:t>
      </w:r>
      <w:proofErr w:type="gramStart"/>
      <w:r w:rsidR="00285F27" w:rsidRPr="00D52718">
        <w:rPr>
          <w:szCs w:val="24"/>
        </w:rPr>
        <w:t>whether or not</w:t>
      </w:r>
      <w:proofErr w:type="gramEnd"/>
      <w:r w:rsidR="00285F27" w:rsidRPr="00D52718">
        <w:rPr>
          <w:szCs w:val="24"/>
        </w:rPr>
        <w:t xml:space="preserve"> of record) </w:t>
      </w:r>
      <w:r w:rsidR="00113277" w:rsidRPr="00D52718">
        <w:rPr>
          <w:szCs w:val="24"/>
        </w:rPr>
        <w:t>and nothing in this Easement Agreement shall be construed as a covenant against the existence of any such matters.</w:t>
      </w:r>
      <w:r w:rsidR="00402C1F" w:rsidRPr="00D52718">
        <w:rPr>
          <w:szCs w:val="24"/>
        </w:rPr>
        <w:t xml:space="preserve">  </w:t>
      </w:r>
    </w:p>
    <w:p w14:paraId="2863521A" w14:textId="5C662E1A" w:rsidR="00582BA3" w:rsidRPr="00D52718" w:rsidRDefault="00582BA3" w:rsidP="00A84E48">
      <w:pPr>
        <w:pStyle w:val="Level2"/>
        <w:rPr>
          <w:szCs w:val="24"/>
        </w:rPr>
      </w:pPr>
      <w:r w:rsidRPr="00D52718">
        <w:rPr>
          <w:szCs w:val="24"/>
          <w:u w:val="single"/>
        </w:rPr>
        <w:t xml:space="preserve">Repair </w:t>
      </w:r>
      <w:r w:rsidR="00077317" w:rsidRPr="00D52718">
        <w:rPr>
          <w:szCs w:val="24"/>
          <w:u w:val="single"/>
        </w:rPr>
        <w:t xml:space="preserve">and </w:t>
      </w:r>
      <w:r w:rsidR="004A4750" w:rsidRPr="00D52718">
        <w:rPr>
          <w:szCs w:val="24"/>
          <w:u w:val="single"/>
        </w:rPr>
        <w:t>Maintenance</w:t>
      </w:r>
      <w:r w:rsidRPr="00D52718">
        <w:rPr>
          <w:szCs w:val="24"/>
          <w:u w:val="single"/>
        </w:rPr>
        <w:t>.</w:t>
      </w:r>
      <w:r w:rsidRPr="00D52718">
        <w:rPr>
          <w:szCs w:val="24"/>
        </w:rPr>
        <w:t xml:space="preserve">  Grantee shall repair and maintain the Easement Area together with any improvements constructed or installed thereon by Grantee or associated with Grantee’s use of the Easement </w:t>
      </w:r>
      <w:proofErr w:type="gramStart"/>
      <w:r w:rsidRPr="00D52718">
        <w:rPr>
          <w:szCs w:val="24"/>
        </w:rPr>
        <w:t>Area</w:t>
      </w:r>
      <w:r w:rsidR="00BC7307" w:rsidRPr="00D52718">
        <w:rPr>
          <w:szCs w:val="24"/>
        </w:rPr>
        <w:t>, and</w:t>
      </w:r>
      <w:proofErr w:type="gramEnd"/>
      <w:r w:rsidR="00BC7307" w:rsidRPr="00D52718">
        <w:rPr>
          <w:szCs w:val="24"/>
        </w:rPr>
        <w:t xml:space="preserve"> shall keep the Easement Area and such improvements in a safe and well-maintained condition</w:t>
      </w:r>
      <w:r w:rsidRPr="00D52718">
        <w:rPr>
          <w:szCs w:val="24"/>
        </w:rPr>
        <w:t xml:space="preserve">.  The operation, repair and maintenance of the Easement Area and such improvements shall be at Grantee’s sole cost and expense.  </w:t>
      </w:r>
    </w:p>
    <w:p w14:paraId="7D540185" w14:textId="2AD9DBB9" w:rsidR="004A4750" w:rsidRPr="00D52718" w:rsidRDefault="00582BA3" w:rsidP="00A84E48">
      <w:pPr>
        <w:pStyle w:val="Level2"/>
        <w:rPr>
          <w:szCs w:val="24"/>
        </w:rPr>
      </w:pPr>
      <w:r w:rsidRPr="00D52718">
        <w:rPr>
          <w:szCs w:val="24"/>
          <w:u w:val="single"/>
        </w:rPr>
        <w:t xml:space="preserve">Construction of </w:t>
      </w:r>
      <w:r w:rsidR="000827C8" w:rsidRPr="00D52718">
        <w:rPr>
          <w:szCs w:val="24"/>
          <w:u w:val="single"/>
        </w:rPr>
        <w:t>Improvements</w:t>
      </w:r>
      <w:r w:rsidR="001877FA" w:rsidRPr="00D52718">
        <w:rPr>
          <w:szCs w:val="24"/>
          <w:u w:val="single"/>
        </w:rPr>
        <w:t xml:space="preserve"> and Other Work</w:t>
      </w:r>
      <w:r w:rsidR="0097648E" w:rsidRPr="00D52718">
        <w:rPr>
          <w:szCs w:val="24"/>
          <w:u w:val="single"/>
        </w:rPr>
        <w:t>; Required Permits</w:t>
      </w:r>
      <w:r w:rsidR="004A4750" w:rsidRPr="00D52718">
        <w:rPr>
          <w:szCs w:val="24"/>
        </w:rPr>
        <w:t xml:space="preserve">.  </w:t>
      </w:r>
      <w:r w:rsidR="004C0DCC" w:rsidRPr="00D52718">
        <w:rPr>
          <w:szCs w:val="24"/>
        </w:rPr>
        <w:t xml:space="preserve">Grantee acknowledges that </w:t>
      </w:r>
      <w:r w:rsidR="00E45286" w:rsidRPr="00D52718">
        <w:rPr>
          <w:szCs w:val="24"/>
        </w:rPr>
        <w:t xml:space="preserve">construction or alteration of any improvements and </w:t>
      </w:r>
      <w:r w:rsidR="004C0DCC" w:rsidRPr="00D52718">
        <w:rPr>
          <w:szCs w:val="24"/>
        </w:rPr>
        <w:t xml:space="preserve">any </w:t>
      </w:r>
      <w:r w:rsidR="00E45286" w:rsidRPr="00D52718">
        <w:rPr>
          <w:szCs w:val="24"/>
        </w:rPr>
        <w:t xml:space="preserve">other </w:t>
      </w:r>
      <w:r w:rsidR="004C0DCC" w:rsidRPr="00D52718">
        <w:rPr>
          <w:szCs w:val="24"/>
        </w:rPr>
        <w:t>work to be performed within the Easement Area</w:t>
      </w:r>
      <w:r w:rsidR="0068411D" w:rsidRPr="00D52718">
        <w:rPr>
          <w:szCs w:val="24"/>
        </w:rPr>
        <w:t>, other than routine maintenance</w:t>
      </w:r>
      <w:r w:rsidR="00CB409C">
        <w:rPr>
          <w:szCs w:val="24"/>
        </w:rPr>
        <w:t xml:space="preserve"> and emergency repairs</w:t>
      </w:r>
      <w:r w:rsidR="0068411D" w:rsidRPr="00D52718">
        <w:rPr>
          <w:szCs w:val="24"/>
        </w:rPr>
        <w:t>,</w:t>
      </w:r>
      <w:r w:rsidR="004C0DCC" w:rsidRPr="00D52718">
        <w:rPr>
          <w:szCs w:val="24"/>
        </w:rPr>
        <w:t xml:space="preserve"> is subject to the prior written approval of Grantor and its affiliates including, if applicable, the issuance </w:t>
      </w:r>
      <w:r w:rsidR="00C92096" w:rsidRPr="00D52718">
        <w:rPr>
          <w:szCs w:val="24"/>
        </w:rPr>
        <w:t>by Grantor and</w:t>
      </w:r>
      <w:r w:rsidR="000B3AFE" w:rsidRPr="00D52718">
        <w:rPr>
          <w:szCs w:val="24"/>
        </w:rPr>
        <w:t>/or</w:t>
      </w:r>
      <w:r w:rsidR="00C92096" w:rsidRPr="00D52718">
        <w:rPr>
          <w:szCs w:val="24"/>
        </w:rPr>
        <w:t xml:space="preserve"> its affiliates </w:t>
      </w:r>
      <w:r w:rsidR="004C0DCC" w:rsidRPr="00D52718">
        <w:rPr>
          <w:szCs w:val="24"/>
        </w:rPr>
        <w:t xml:space="preserve">of any permits required in connection with such work.  </w:t>
      </w:r>
      <w:r w:rsidR="00DF0B5D" w:rsidRPr="00D52718">
        <w:rPr>
          <w:szCs w:val="24"/>
        </w:rPr>
        <w:t xml:space="preserve">Prior to </w:t>
      </w:r>
      <w:r w:rsidR="004C0DCC" w:rsidRPr="00D52718">
        <w:rPr>
          <w:szCs w:val="24"/>
        </w:rPr>
        <w:t xml:space="preserve">commencing </w:t>
      </w:r>
      <w:r w:rsidR="00DF0B5D" w:rsidRPr="00D52718">
        <w:rPr>
          <w:szCs w:val="24"/>
        </w:rPr>
        <w:t xml:space="preserve">any work in the Easement Area, </w:t>
      </w:r>
      <w:r w:rsidR="00863D41">
        <w:rPr>
          <w:szCs w:val="24"/>
        </w:rPr>
        <w:t xml:space="preserve">other than </w:t>
      </w:r>
      <w:r w:rsidR="00CB409C">
        <w:rPr>
          <w:szCs w:val="24"/>
        </w:rPr>
        <w:t>emergency repairs</w:t>
      </w:r>
      <w:r w:rsidR="00863D41">
        <w:rPr>
          <w:szCs w:val="24"/>
        </w:rPr>
        <w:t xml:space="preserve">, </w:t>
      </w:r>
      <w:r w:rsidR="004A4750" w:rsidRPr="00D52718">
        <w:rPr>
          <w:szCs w:val="24"/>
        </w:rPr>
        <w:t xml:space="preserve">Grantee shall </w:t>
      </w:r>
      <w:r w:rsidR="00FF3A55" w:rsidRPr="00D52718">
        <w:rPr>
          <w:szCs w:val="24"/>
        </w:rPr>
        <w:t xml:space="preserve">provide Grantor with no less than thirty (30) days’ prior written notice along with </w:t>
      </w:r>
      <w:r w:rsidR="0097648E" w:rsidRPr="00D52718">
        <w:rPr>
          <w:szCs w:val="24"/>
        </w:rPr>
        <w:t xml:space="preserve">written </w:t>
      </w:r>
      <w:r w:rsidR="00FF3A55" w:rsidRPr="00D52718">
        <w:rPr>
          <w:szCs w:val="24"/>
        </w:rPr>
        <w:t xml:space="preserve">evidence </w:t>
      </w:r>
      <w:r w:rsidR="00FF3A55" w:rsidRPr="00D52718">
        <w:rPr>
          <w:szCs w:val="24"/>
        </w:rPr>
        <w:lastRenderedPageBreak/>
        <w:t xml:space="preserve">that Grantee has </w:t>
      </w:r>
      <w:r w:rsidR="004A4750" w:rsidRPr="00D52718">
        <w:rPr>
          <w:szCs w:val="24"/>
        </w:rPr>
        <w:t>obtain</w:t>
      </w:r>
      <w:r w:rsidR="00FF3A55" w:rsidRPr="00D52718">
        <w:rPr>
          <w:szCs w:val="24"/>
        </w:rPr>
        <w:t>ed</w:t>
      </w:r>
      <w:r w:rsidR="004A4750" w:rsidRPr="00D52718">
        <w:rPr>
          <w:szCs w:val="24"/>
        </w:rPr>
        <w:t xml:space="preserve"> </w:t>
      </w:r>
      <w:r w:rsidR="00FF3A55" w:rsidRPr="00D52718">
        <w:rPr>
          <w:szCs w:val="24"/>
        </w:rPr>
        <w:t xml:space="preserve">from </w:t>
      </w:r>
      <w:proofErr w:type="gramStart"/>
      <w:r w:rsidR="00FF3A55" w:rsidRPr="00D52718">
        <w:rPr>
          <w:szCs w:val="24"/>
        </w:rPr>
        <w:t>Grantor</w:t>
      </w:r>
      <w:proofErr w:type="gramEnd"/>
      <w:r w:rsidR="00FF3A55" w:rsidRPr="00D52718">
        <w:rPr>
          <w:szCs w:val="24"/>
        </w:rPr>
        <w:t xml:space="preserve"> or its affiliates </w:t>
      </w:r>
      <w:r w:rsidR="004A4750" w:rsidRPr="00D52718">
        <w:rPr>
          <w:szCs w:val="24"/>
        </w:rPr>
        <w:t xml:space="preserve">all permits </w:t>
      </w:r>
      <w:r w:rsidR="00966487" w:rsidRPr="00D52718">
        <w:rPr>
          <w:szCs w:val="24"/>
        </w:rPr>
        <w:t xml:space="preserve">and other approvals </w:t>
      </w:r>
      <w:r w:rsidR="004A4750" w:rsidRPr="00D52718">
        <w:rPr>
          <w:szCs w:val="24"/>
        </w:rPr>
        <w:t xml:space="preserve">required in connection </w:t>
      </w:r>
      <w:r w:rsidR="0097648E" w:rsidRPr="00D52718">
        <w:rPr>
          <w:szCs w:val="24"/>
        </w:rPr>
        <w:t>with such work</w:t>
      </w:r>
      <w:r w:rsidR="004A4750" w:rsidRPr="00D52718">
        <w:rPr>
          <w:szCs w:val="24"/>
        </w:rPr>
        <w:t xml:space="preserve">.  </w:t>
      </w:r>
      <w:r w:rsidR="00402C1F" w:rsidRPr="00D52718">
        <w:rPr>
          <w:szCs w:val="24"/>
        </w:rPr>
        <w:t>In performing any work hereunder, Grantee shall commence and diligently pursue the same to completion and shall maintain the portion of the Easement Area where such work is being performed in a safe, debris</w:t>
      </w:r>
      <w:r w:rsidR="00631D01" w:rsidRPr="00D52718">
        <w:rPr>
          <w:szCs w:val="24"/>
        </w:rPr>
        <w:t>-</w:t>
      </w:r>
      <w:r w:rsidR="00402C1F" w:rsidRPr="00D52718">
        <w:rPr>
          <w:szCs w:val="24"/>
        </w:rPr>
        <w:t xml:space="preserve">free condition.  </w:t>
      </w:r>
      <w:r w:rsidR="00646903" w:rsidRPr="00D52718">
        <w:rPr>
          <w:szCs w:val="24"/>
        </w:rPr>
        <w:t xml:space="preserve"> </w:t>
      </w:r>
      <w:r w:rsidR="00520A9A">
        <w:rPr>
          <w:szCs w:val="24"/>
        </w:rPr>
        <w:t xml:space="preserve">In the event of </w:t>
      </w:r>
      <w:r w:rsidR="00027545">
        <w:rPr>
          <w:szCs w:val="24"/>
        </w:rPr>
        <w:t xml:space="preserve">emergency repairs, Grantee shall provide </w:t>
      </w:r>
      <w:r w:rsidR="009F3D11">
        <w:rPr>
          <w:szCs w:val="24"/>
        </w:rPr>
        <w:t xml:space="preserve">verbal and </w:t>
      </w:r>
      <w:r w:rsidR="00027545">
        <w:rPr>
          <w:szCs w:val="24"/>
        </w:rPr>
        <w:t xml:space="preserve">written notice </w:t>
      </w:r>
      <w:r w:rsidR="009F3D11">
        <w:rPr>
          <w:szCs w:val="24"/>
        </w:rPr>
        <w:t xml:space="preserve">to Grantor as timely as is reasonably possible.  </w:t>
      </w:r>
      <w:r w:rsidR="00646903" w:rsidRPr="00D52718">
        <w:rPr>
          <w:szCs w:val="24"/>
        </w:rPr>
        <w:t xml:space="preserve">Grantee shall conduct all activities in the Easement Area in a safe, prudent, professional, and workmanlike manner.  </w:t>
      </w:r>
    </w:p>
    <w:p w14:paraId="091DDFCD" w14:textId="0CEE575A" w:rsidR="002C46BF" w:rsidRPr="00D52718" w:rsidRDefault="002C46BF" w:rsidP="00A84E48">
      <w:pPr>
        <w:pStyle w:val="Level2"/>
        <w:rPr>
          <w:szCs w:val="24"/>
        </w:rPr>
      </w:pPr>
      <w:r w:rsidRPr="00D52718">
        <w:rPr>
          <w:szCs w:val="24"/>
          <w:u w:val="single"/>
        </w:rPr>
        <w:t>Compliance with Laws</w:t>
      </w:r>
      <w:r w:rsidRPr="00D52718">
        <w:rPr>
          <w:szCs w:val="24"/>
        </w:rPr>
        <w:t xml:space="preserve">.  Grantee shall comply at Grantee’s sole cost and expense, in its use of and activities within the Easement Area, with all applicable laws, statutes, ordinances, codes, rules, regulations, orders, and applicable judicial decisions or decrees, as presently existing and hereafter amended, including but not limited to all applicable regulatory, environmental and safety requirements, of any federal, state, county, city, local, or other governmental or quasi-governmental authority, entity or body (or any department, agency or other instrumentality thereof), exercising jurisdiction over the Easement Area, and to property and persons on the Easement Area, including those of </w:t>
      </w:r>
      <w:r w:rsidR="00E85CBD" w:rsidRPr="00D52718">
        <w:rPr>
          <w:szCs w:val="24"/>
        </w:rPr>
        <w:t xml:space="preserve">Grantor </w:t>
      </w:r>
      <w:r w:rsidRPr="00D52718">
        <w:rPr>
          <w:szCs w:val="24"/>
        </w:rPr>
        <w:t>that are applicable to the Easement Area</w:t>
      </w:r>
      <w:r w:rsidR="00800E52" w:rsidRPr="00D52718">
        <w:rPr>
          <w:szCs w:val="24"/>
        </w:rPr>
        <w:t>.</w:t>
      </w:r>
    </w:p>
    <w:p w14:paraId="563D0DBE" w14:textId="2DF58032" w:rsidR="00702351" w:rsidRPr="00D52718" w:rsidRDefault="00702351" w:rsidP="004A4750">
      <w:pPr>
        <w:pStyle w:val="Level2"/>
        <w:rPr>
          <w:szCs w:val="24"/>
        </w:rPr>
      </w:pPr>
      <w:r w:rsidRPr="00D52718">
        <w:rPr>
          <w:szCs w:val="24"/>
          <w:u w:val="single"/>
        </w:rPr>
        <w:t>No Interference with Grantor’s Use</w:t>
      </w:r>
      <w:r w:rsidRPr="00D52718">
        <w:rPr>
          <w:szCs w:val="24"/>
        </w:rPr>
        <w:t xml:space="preserve">.  Grantee shall not </w:t>
      </w:r>
      <w:r w:rsidRPr="00D52718">
        <w:rPr>
          <w:i/>
          <w:iCs/>
          <w:szCs w:val="24"/>
        </w:rPr>
        <w:t>[materially]</w:t>
      </w:r>
      <w:r w:rsidRPr="00D52718">
        <w:rPr>
          <w:szCs w:val="24"/>
        </w:rPr>
        <w:t xml:space="preserve"> interfere with the use by, and operation and activities of, Grantor on the Grantor Property, and Grantee shall use such routes and follow such procedures on Grantor’s property </w:t>
      </w:r>
      <w:proofErr w:type="gramStart"/>
      <w:r w:rsidRPr="00D52718">
        <w:rPr>
          <w:szCs w:val="24"/>
        </w:rPr>
        <w:t>so as to</w:t>
      </w:r>
      <w:proofErr w:type="gramEnd"/>
      <w:r w:rsidRPr="00D52718">
        <w:rPr>
          <w:szCs w:val="24"/>
        </w:rPr>
        <w:t xml:space="preserve"> result in the least damage and inconvenience to Granto</w:t>
      </w:r>
      <w:r w:rsidR="00FD2E08" w:rsidRPr="00D52718">
        <w:rPr>
          <w:szCs w:val="24"/>
        </w:rPr>
        <w:t>r’s use</w:t>
      </w:r>
      <w:r w:rsidR="00AD07FE" w:rsidRPr="00D52718">
        <w:rPr>
          <w:szCs w:val="24"/>
        </w:rPr>
        <w:t xml:space="preserve"> and</w:t>
      </w:r>
      <w:r w:rsidR="00FD2E08" w:rsidRPr="00D52718">
        <w:rPr>
          <w:szCs w:val="24"/>
        </w:rPr>
        <w:t xml:space="preserve"> operation</w:t>
      </w:r>
      <w:r w:rsidR="00AD07FE" w:rsidRPr="00D52718">
        <w:rPr>
          <w:szCs w:val="24"/>
        </w:rPr>
        <w:t xml:space="preserve"> of </w:t>
      </w:r>
      <w:r w:rsidR="00FD2E08" w:rsidRPr="00D52718">
        <w:rPr>
          <w:szCs w:val="24"/>
        </w:rPr>
        <w:t xml:space="preserve">and activities on </w:t>
      </w:r>
      <w:r w:rsidR="005A319E" w:rsidRPr="00D52718">
        <w:rPr>
          <w:szCs w:val="24"/>
        </w:rPr>
        <w:t>the Grantor Property</w:t>
      </w:r>
      <w:r w:rsidRPr="00D52718">
        <w:rPr>
          <w:szCs w:val="24"/>
        </w:rPr>
        <w:t>.</w:t>
      </w:r>
    </w:p>
    <w:p w14:paraId="3BEB6192" w14:textId="23C1CCFA" w:rsidR="00044A33" w:rsidRPr="00D52718" w:rsidRDefault="00044A33" w:rsidP="00A321A4">
      <w:pPr>
        <w:pStyle w:val="Level2"/>
        <w:rPr>
          <w:szCs w:val="24"/>
        </w:rPr>
      </w:pPr>
      <w:r w:rsidRPr="00D52718">
        <w:rPr>
          <w:szCs w:val="24"/>
          <w:u w:val="single"/>
        </w:rPr>
        <w:t>No Hazardous Substances</w:t>
      </w:r>
      <w:r w:rsidRPr="00D52718">
        <w:rPr>
          <w:szCs w:val="24"/>
        </w:rPr>
        <w:t xml:space="preserve">.  Grantee shall not use, deposit, release, or permit the use, deposit, or release of any Hazardous Substances in the Easement Area or otherwise on the Grantor </w:t>
      </w:r>
      <w:proofErr w:type="gramStart"/>
      <w:r w:rsidRPr="00D52718">
        <w:rPr>
          <w:szCs w:val="24"/>
        </w:rPr>
        <w:t>Property</w:t>
      </w:r>
      <w:r w:rsidRPr="008D7A3C">
        <w:rPr>
          <w:i/>
          <w:iCs/>
          <w:szCs w:val="24"/>
        </w:rPr>
        <w:t>[</w:t>
      </w:r>
      <w:proofErr w:type="gramEnd"/>
      <w:r w:rsidRPr="008D7A3C">
        <w:rPr>
          <w:i/>
          <w:iCs/>
          <w:szCs w:val="24"/>
        </w:rPr>
        <w:t xml:space="preserve">, except for </w:t>
      </w:r>
      <w:r w:rsidR="001D3A65" w:rsidRPr="008D7A3C">
        <w:rPr>
          <w:i/>
          <w:iCs/>
          <w:szCs w:val="24"/>
        </w:rPr>
        <w:t xml:space="preserve">de minimis amounts of such </w:t>
      </w:r>
      <w:r w:rsidRPr="008D7A3C">
        <w:rPr>
          <w:i/>
          <w:iCs/>
          <w:szCs w:val="24"/>
        </w:rPr>
        <w:t>materials customarily used in connection with the specific permitted use of the Easement</w:t>
      </w:r>
      <w:r w:rsidRPr="00D52718">
        <w:rPr>
          <w:i/>
          <w:iCs/>
          <w:szCs w:val="24"/>
        </w:rPr>
        <w:t>]</w:t>
      </w:r>
      <w:r w:rsidRPr="00D52718">
        <w:rPr>
          <w:szCs w:val="24"/>
        </w:rPr>
        <w:t xml:space="preserve">.  For purposes of this Easement Agreement, </w:t>
      </w:r>
      <w:r w:rsidRPr="00D52718">
        <w:rPr>
          <w:bCs/>
          <w:szCs w:val="24"/>
        </w:rPr>
        <w:t>“</w:t>
      </w:r>
      <w:r w:rsidRPr="00D52718">
        <w:rPr>
          <w:bCs/>
          <w:szCs w:val="24"/>
          <w:u w:val="single"/>
        </w:rPr>
        <w:t>Hazardous Substances</w:t>
      </w:r>
      <w:r w:rsidRPr="00D52718">
        <w:rPr>
          <w:szCs w:val="24"/>
        </w:rPr>
        <w:t>”  means any material or substance (</w:t>
      </w:r>
      <w:r w:rsidR="003B3764" w:rsidRPr="00D52718">
        <w:rPr>
          <w:szCs w:val="24"/>
        </w:rPr>
        <w:t>i</w:t>
      </w:r>
      <w:r w:rsidRPr="00D52718">
        <w:rPr>
          <w:szCs w:val="24"/>
        </w:rPr>
        <w:t>) defined as a “hazardous</w:t>
      </w:r>
      <w:r w:rsidRPr="00D52718">
        <w:rPr>
          <w:b/>
          <w:szCs w:val="24"/>
        </w:rPr>
        <w:t xml:space="preserve"> </w:t>
      </w:r>
      <w:r w:rsidRPr="00D52718">
        <w:rPr>
          <w:szCs w:val="24"/>
        </w:rPr>
        <w:t>waste,” “extremely hazardous waste” or “restricted hazardous waste” under Sections 25115, 25117 or 25122.7, or listed pursuant to Section 25140 of the California Health and Safety Code, Division 20, Chapter 6.5 (Hazardous Waste Control law); (</w:t>
      </w:r>
      <w:r w:rsidR="003B3764" w:rsidRPr="00D52718">
        <w:rPr>
          <w:szCs w:val="24"/>
        </w:rPr>
        <w:t>ii</w:t>
      </w:r>
      <w:r w:rsidRPr="00D52718">
        <w:rPr>
          <w:szCs w:val="24"/>
        </w:rPr>
        <w:t>) defined as a “hazardous substance” under Section 26316 of the California Health and Safety Code, Division 20, Chapter 6.8 (Carpenter-Presley-Tanner Hazardous Substance Account Act); (</w:t>
      </w:r>
      <w:r w:rsidR="003B3764" w:rsidRPr="00D52718">
        <w:rPr>
          <w:szCs w:val="24"/>
        </w:rPr>
        <w:t>iii</w:t>
      </w:r>
      <w:r w:rsidRPr="00D52718">
        <w:rPr>
          <w:szCs w:val="24"/>
        </w:rPr>
        <w:t>) defined as a “hazardous material,” “hazardous substance” or “hazardous waste” under Section 25501 of the California Health and Safety Code, Division 20, Chapter 6.95, “Hazardous Substance” under Section 25281 of the California Health and Safety Code, Division 20, Chapter 6.7 (Underground Storage of Hazardous Substances); (</w:t>
      </w:r>
      <w:r w:rsidR="003B3764" w:rsidRPr="00D52718">
        <w:rPr>
          <w:szCs w:val="24"/>
        </w:rPr>
        <w:t>iv</w:t>
      </w:r>
      <w:r w:rsidRPr="00D52718">
        <w:rPr>
          <w:szCs w:val="24"/>
        </w:rPr>
        <w:t>) petroleum; (</w:t>
      </w:r>
      <w:r w:rsidR="003B3764" w:rsidRPr="00D52718">
        <w:rPr>
          <w:szCs w:val="24"/>
        </w:rPr>
        <w:t>v</w:t>
      </w:r>
      <w:r w:rsidRPr="00D52718">
        <w:rPr>
          <w:szCs w:val="24"/>
        </w:rPr>
        <w:t>) asbestos; (</w:t>
      </w:r>
      <w:r w:rsidR="003B3764" w:rsidRPr="00D52718">
        <w:rPr>
          <w:szCs w:val="24"/>
        </w:rPr>
        <w:t>vi</w:t>
      </w:r>
      <w:r w:rsidRPr="00D52718">
        <w:rPr>
          <w:szCs w:val="24"/>
        </w:rPr>
        <w:t>) polychlorinated biphenyls; (</w:t>
      </w:r>
      <w:r w:rsidR="003B3764" w:rsidRPr="00D52718">
        <w:rPr>
          <w:szCs w:val="24"/>
        </w:rPr>
        <w:t>vii</w:t>
      </w:r>
      <w:r w:rsidRPr="00D52718">
        <w:rPr>
          <w:szCs w:val="24"/>
        </w:rPr>
        <w:t>) listed under Article 9 or defined as “hazardous” or “extremely hazardous” pursuant to Article 11 of Title 22 of the California Code, Division 1, Chapter 20; (</w:t>
      </w:r>
      <w:r w:rsidR="003B3764" w:rsidRPr="00D52718">
        <w:rPr>
          <w:szCs w:val="24"/>
        </w:rPr>
        <w:t>viii</w:t>
      </w:r>
      <w:r w:rsidRPr="00D52718">
        <w:rPr>
          <w:szCs w:val="24"/>
        </w:rPr>
        <w:t>) designated as a “hazardous substance” pursuant to Section 311 of the Clean Water Act, 33 U.S.C.  § 1251 et seq.  (33 U.S.C.  § 1321) or listed pursuant to Section 307 of the Clean Water Act (33 U.S.C.  § 6903); (</w:t>
      </w:r>
      <w:r w:rsidR="003B3764" w:rsidRPr="00D52718">
        <w:rPr>
          <w:szCs w:val="24"/>
        </w:rPr>
        <w:t>ix</w:t>
      </w:r>
      <w:r w:rsidRPr="00D52718">
        <w:rPr>
          <w:szCs w:val="24"/>
        </w:rPr>
        <w:t>) defined as a “hazardous substance” pursuant to Section 101 of the Comprehensive Environmental Response, Compensation, and Liability Act, 42 U.S.C.  § 9601 et seq.  (42 U.S.C.  § 9602); (</w:t>
      </w:r>
      <w:r w:rsidR="003B3764" w:rsidRPr="00D52718">
        <w:rPr>
          <w:szCs w:val="24"/>
        </w:rPr>
        <w:t>x</w:t>
      </w:r>
      <w:r w:rsidRPr="00D52718">
        <w:rPr>
          <w:szCs w:val="24"/>
        </w:rPr>
        <w:t>) defined as a “hazardous waste” pursuant to the Resource Conservation and Recovery Act.  42 U.S.C.  § 6901 et seq.  (42 U.S.C.  § 6901); or (</w:t>
      </w:r>
      <w:r w:rsidR="004D3495" w:rsidRPr="00D52718">
        <w:rPr>
          <w:szCs w:val="24"/>
        </w:rPr>
        <w:t>xi</w:t>
      </w:r>
      <w:r w:rsidRPr="00D52718">
        <w:rPr>
          <w:szCs w:val="24"/>
        </w:rPr>
        <w:t>) designated as a “hazardous substance” pursuant to the Toxic Substance Control Act (15 U.S.C.  § 2601 et seq.).</w:t>
      </w:r>
    </w:p>
    <w:p w14:paraId="1ACB502B" w14:textId="72BC1CBA" w:rsidR="004A4750" w:rsidRPr="008D7A3C" w:rsidRDefault="00402C1F" w:rsidP="004A4750">
      <w:pPr>
        <w:pStyle w:val="Level2"/>
        <w:rPr>
          <w:szCs w:val="24"/>
        </w:rPr>
      </w:pPr>
      <w:r w:rsidRPr="00D52718">
        <w:rPr>
          <w:szCs w:val="24"/>
          <w:u w:val="single"/>
        </w:rPr>
        <w:lastRenderedPageBreak/>
        <w:t xml:space="preserve">Damage to </w:t>
      </w:r>
      <w:r w:rsidR="00DA2658" w:rsidRPr="00D52718">
        <w:rPr>
          <w:szCs w:val="24"/>
          <w:u w:val="single"/>
        </w:rPr>
        <w:t xml:space="preserve">and Repair of </w:t>
      </w:r>
      <w:r w:rsidRPr="00D52718">
        <w:rPr>
          <w:szCs w:val="24"/>
          <w:u w:val="single"/>
        </w:rPr>
        <w:t>Grantor Property</w:t>
      </w:r>
      <w:r w:rsidR="005F5FDF" w:rsidRPr="00D52718">
        <w:rPr>
          <w:szCs w:val="24"/>
        </w:rPr>
        <w:t xml:space="preserve">.  </w:t>
      </w:r>
      <w:r w:rsidRPr="00D52718">
        <w:rPr>
          <w:szCs w:val="24"/>
        </w:rPr>
        <w:t xml:space="preserve">Grantee shall bear all costs to repair any damage to any improvements on the Grantor Property now existing or hereafter installed by Grantor, its successor owners, or any other parties having rights over the Grantor Property, to the extent such damage is caused by or attributable to </w:t>
      </w:r>
      <w:r w:rsidR="00702351" w:rsidRPr="00D52718">
        <w:rPr>
          <w:szCs w:val="24"/>
        </w:rPr>
        <w:t xml:space="preserve">(i) </w:t>
      </w:r>
      <w:r w:rsidR="00894432" w:rsidRPr="00D52718">
        <w:rPr>
          <w:szCs w:val="24"/>
        </w:rPr>
        <w:t xml:space="preserve">any </w:t>
      </w:r>
      <w:r w:rsidR="00EA7C2C" w:rsidRPr="00D52718">
        <w:rPr>
          <w:szCs w:val="24"/>
        </w:rPr>
        <w:t xml:space="preserve">construction, </w:t>
      </w:r>
      <w:r w:rsidRPr="00D52718">
        <w:rPr>
          <w:szCs w:val="24"/>
        </w:rPr>
        <w:t xml:space="preserve">maintenance, repair or replacement </w:t>
      </w:r>
      <w:r w:rsidR="002B624D" w:rsidRPr="00D52718">
        <w:rPr>
          <w:szCs w:val="24"/>
        </w:rPr>
        <w:t>and any other work in connection with this Easement Agreement</w:t>
      </w:r>
      <w:r w:rsidR="00972981" w:rsidRPr="00D52718">
        <w:rPr>
          <w:szCs w:val="24"/>
        </w:rPr>
        <w:t xml:space="preserve">, </w:t>
      </w:r>
      <w:r w:rsidR="00483125" w:rsidRPr="00D52718">
        <w:rPr>
          <w:szCs w:val="24"/>
        </w:rPr>
        <w:t xml:space="preserve">(ii) </w:t>
      </w:r>
      <w:r w:rsidRPr="00D52718">
        <w:rPr>
          <w:szCs w:val="24"/>
        </w:rPr>
        <w:t>any other acts or omissions of Grantee</w:t>
      </w:r>
      <w:r w:rsidR="00061DAC" w:rsidRPr="00D52718">
        <w:rPr>
          <w:szCs w:val="24"/>
        </w:rPr>
        <w:t xml:space="preserve"> or any of </w:t>
      </w:r>
      <w:r w:rsidR="0052421B" w:rsidRPr="00D52718">
        <w:rPr>
          <w:szCs w:val="24"/>
        </w:rPr>
        <w:t>its contractors, agents, consultants, representatives, officers, employees, invitees, guests, or licensees (collectively</w:t>
      </w:r>
      <w:r w:rsidR="00B937FF" w:rsidRPr="00D52718">
        <w:rPr>
          <w:szCs w:val="24"/>
        </w:rPr>
        <w:t>,</w:t>
      </w:r>
      <w:r w:rsidR="0052421B" w:rsidRPr="00D52718">
        <w:rPr>
          <w:szCs w:val="24"/>
        </w:rPr>
        <w:t xml:space="preserve"> </w:t>
      </w:r>
      <w:r w:rsidR="00061DAC" w:rsidRPr="00D52718">
        <w:rPr>
          <w:szCs w:val="24"/>
        </w:rPr>
        <w:t xml:space="preserve">the </w:t>
      </w:r>
      <w:r w:rsidR="0052421B" w:rsidRPr="00D52718">
        <w:rPr>
          <w:szCs w:val="24"/>
        </w:rPr>
        <w:t>“</w:t>
      </w:r>
      <w:r w:rsidR="00061DAC" w:rsidRPr="00C2255C">
        <w:rPr>
          <w:szCs w:val="24"/>
          <w:u w:val="single"/>
        </w:rPr>
        <w:t>Grantee Parties</w:t>
      </w:r>
      <w:r w:rsidR="0052421B" w:rsidRPr="00D52718">
        <w:rPr>
          <w:szCs w:val="24"/>
        </w:rPr>
        <w:t>”)</w:t>
      </w:r>
      <w:r w:rsidR="00061DAC" w:rsidRPr="00D52718">
        <w:rPr>
          <w:szCs w:val="24"/>
        </w:rPr>
        <w:t xml:space="preserve"> or (iii) any exercise of the rights granted herein</w:t>
      </w:r>
      <w:r w:rsidRPr="008D7A3C">
        <w:rPr>
          <w:szCs w:val="24"/>
        </w:rPr>
        <w:t>.</w:t>
      </w:r>
      <w:r w:rsidR="00DA2658" w:rsidRPr="008D7A3C">
        <w:rPr>
          <w:szCs w:val="24"/>
        </w:rPr>
        <w:t xml:space="preserve">  Grantee shall promptly repair and restore</w:t>
      </w:r>
      <w:r w:rsidR="00D53B19" w:rsidRPr="008D7A3C">
        <w:rPr>
          <w:szCs w:val="24"/>
        </w:rPr>
        <w:t>,</w:t>
      </w:r>
      <w:r w:rsidR="00DA2658" w:rsidRPr="008D7A3C">
        <w:rPr>
          <w:szCs w:val="24"/>
        </w:rPr>
        <w:t xml:space="preserve"> at its sole cost and expense</w:t>
      </w:r>
      <w:r w:rsidR="00D53B19" w:rsidRPr="008D7A3C">
        <w:rPr>
          <w:szCs w:val="24"/>
        </w:rPr>
        <w:t xml:space="preserve">, </w:t>
      </w:r>
      <w:r w:rsidR="00DA2658" w:rsidRPr="008D7A3C">
        <w:rPr>
          <w:szCs w:val="24"/>
        </w:rPr>
        <w:t xml:space="preserve">to its </w:t>
      </w:r>
      <w:r w:rsidR="00EB14DE" w:rsidRPr="008D7A3C">
        <w:rPr>
          <w:szCs w:val="24"/>
        </w:rPr>
        <w:t xml:space="preserve">previously existing </w:t>
      </w:r>
      <w:r w:rsidR="00F45492" w:rsidRPr="008D7A3C">
        <w:rPr>
          <w:szCs w:val="24"/>
        </w:rPr>
        <w:t xml:space="preserve">or better </w:t>
      </w:r>
      <w:r w:rsidR="00DA2658" w:rsidRPr="008D7A3C">
        <w:rPr>
          <w:szCs w:val="24"/>
        </w:rPr>
        <w:t>condition</w:t>
      </w:r>
      <w:r w:rsidR="00D53B19" w:rsidRPr="008D7A3C">
        <w:rPr>
          <w:szCs w:val="24"/>
        </w:rPr>
        <w:t>,</w:t>
      </w:r>
      <w:r w:rsidR="00DA2658" w:rsidRPr="008D7A3C">
        <w:rPr>
          <w:szCs w:val="24"/>
        </w:rPr>
        <w:t xml:space="preserve"> any of Grantor’s property, including, but not limited to, roads, utilities, and fences</w:t>
      </w:r>
      <w:r w:rsidR="00652CAD" w:rsidRPr="008D7A3C">
        <w:rPr>
          <w:szCs w:val="24"/>
        </w:rPr>
        <w:t>,</w:t>
      </w:r>
      <w:r w:rsidR="00DA2658" w:rsidRPr="008D7A3C">
        <w:rPr>
          <w:szCs w:val="24"/>
        </w:rPr>
        <w:t xml:space="preserve"> that may be altered, </w:t>
      </w:r>
      <w:proofErr w:type="gramStart"/>
      <w:r w:rsidR="00DA2658" w:rsidRPr="008D7A3C">
        <w:rPr>
          <w:szCs w:val="24"/>
        </w:rPr>
        <w:t>damaged</w:t>
      </w:r>
      <w:proofErr w:type="gramEnd"/>
      <w:r w:rsidR="00DA2658" w:rsidRPr="008D7A3C">
        <w:rPr>
          <w:szCs w:val="24"/>
        </w:rPr>
        <w:t xml:space="preserve"> or destroyed in connection with Grantee’s </w:t>
      </w:r>
      <w:r w:rsidR="00B937FF" w:rsidRPr="008D7A3C">
        <w:rPr>
          <w:szCs w:val="24"/>
        </w:rPr>
        <w:t xml:space="preserve">or any Grantee Parties’ </w:t>
      </w:r>
      <w:r w:rsidR="00DA2658" w:rsidRPr="008D7A3C">
        <w:rPr>
          <w:szCs w:val="24"/>
        </w:rPr>
        <w:t>exercise of the Easement or use of the Easement Area.</w:t>
      </w:r>
    </w:p>
    <w:p w14:paraId="04CF370D" w14:textId="73B9F830" w:rsidR="004A4750" w:rsidRPr="008D7A3C" w:rsidRDefault="004A4750" w:rsidP="00A84E48">
      <w:pPr>
        <w:pStyle w:val="Level1"/>
        <w:rPr>
          <w:szCs w:val="24"/>
        </w:rPr>
      </w:pPr>
      <w:r w:rsidRPr="008D7A3C">
        <w:rPr>
          <w:szCs w:val="24"/>
          <w:u w:val="single"/>
        </w:rPr>
        <w:t>No Liens</w:t>
      </w:r>
      <w:r w:rsidR="003E0138" w:rsidRPr="008D7A3C">
        <w:rPr>
          <w:u w:val="single"/>
        </w:rPr>
        <w:t>, Stop Payment Notices, or Other Encumbrances</w:t>
      </w:r>
      <w:r w:rsidRPr="008D7A3C">
        <w:rPr>
          <w:szCs w:val="24"/>
        </w:rPr>
        <w:t>.  Grantee shall not directly or indirectly create, or permit to be created or remain, and will discharge promptly (not to exceed 30 days from demand by Grantor), any lien (including, without limitation, mechanic</w:t>
      </w:r>
      <w:r w:rsidR="00A50761" w:rsidRPr="008D7A3C">
        <w:rPr>
          <w:szCs w:val="24"/>
        </w:rPr>
        <w:t>’</w:t>
      </w:r>
      <w:r w:rsidRPr="008D7A3C">
        <w:rPr>
          <w:szCs w:val="24"/>
        </w:rPr>
        <w:t>s liens), encumbrance</w:t>
      </w:r>
      <w:r w:rsidR="003E0138" w:rsidRPr="008D7A3C">
        <w:rPr>
          <w:szCs w:val="24"/>
        </w:rPr>
        <w:t>, stop notice,</w:t>
      </w:r>
      <w:r w:rsidRPr="008D7A3C">
        <w:rPr>
          <w:szCs w:val="24"/>
        </w:rPr>
        <w:t xml:space="preserve"> or charge upon the Grantor Property, arising out of or in connection </w:t>
      </w:r>
      <w:r w:rsidR="00A51708" w:rsidRPr="008D7A3C">
        <w:rPr>
          <w:szCs w:val="24"/>
        </w:rPr>
        <w:t xml:space="preserve">with Grantee’s or any Grantee Parties’ </w:t>
      </w:r>
      <w:r w:rsidRPr="008D7A3C">
        <w:rPr>
          <w:szCs w:val="24"/>
        </w:rPr>
        <w:t>activities relating to th</w:t>
      </w:r>
      <w:r w:rsidR="00A51708" w:rsidRPr="008D7A3C">
        <w:rPr>
          <w:szCs w:val="24"/>
        </w:rPr>
        <w:t>e</w:t>
      </w:r>
      <w:r w:rsidRPr="008D7A3C">
        <w:rPr>
          <w:szCs w:val="24"/>
        </w:rPr>
        <w:t xml:space="preserve"> Easement</w:t>
      </w:r>
      <w:r w:rsidR="00386017" w:rsidRPr="008D7A3C">
        <w:t xml:space="preserve">, including any activities performed by a contractor or service provider authorized by Grantee to perform work pursuant to Grantee’s rights under the Easement.  Grantee acknowledges and agrees that Grantor Property is public property that may not be </w:t>
      </w:r>
      <w:proofErr w:type="spellStart"/>
      <w:r w:rsidR="00386017" w:rsidRPr="008D7A3C">
        <w:t>liened</w:t>
      </w:r>
      <w:proofErr w:type="spellEnd"/>
      <w:r w:rsidR="00386017" w:rsidRPr="008D7A3C">
        <w:t xml:space="preserve"> or sold at public auction</w:t>
      </w:r>
      <w:r w:rsidRPr="008D7A3C">
        <w:rPr>
          <w:szCs w:val="24"/>
        </w:rPr>
        <w:t xml:space="preserve">. </w:t>
      </w:r>
    </w:p>
    <w:p w14:paraId="1C7F8E65" w14:textId="4DC7A9D5" w:rsidR="004A4750" w:rsidRPr="00D52718" w:rsidRDefault="004A4750" w:rsidP="004A4750">
      <w:pPr>
        <w:pStyle w:val="Level1"/>
        <w:rPr>
          <w:szCs w:val="24"/>
        </w:rPr>
      </w:pPr>
      <w:r w:rsidRPr="00D52718">
        <w:rPr>
          <w:szCs w:val="24"/>
          <w:u w:val="single"/>
        </w:rPr>
        <w:t>Indemnity</w:t>
      </w:r>
      <w:r w:rsidRPr="00D52718">
        <w:rPr>
          <w:szCs w:val="24"/>
        </w:rPr>
        <w:t xml:space="preserve">.  Grantee shall indemnify, defend and hold </w:t>
      </w:r>
      <w:r w:rsidR="006153EF" w:rsidRPr="00D52718">
        <w:rPr>
          <w:szCs w:val="24"/>
        </w:rPr>
        <w:t xml:space="preserve">the </w:t>
      </w:r>
      <w:r w:rsidR="006A76DB" w:rsidRPr="00D52718">
        <w:rPr>
          <w:szCs w:val="24"/>
        </w:rPr>
        <w:t xml:space="preserve">State of California, </w:t>
      </w:r>
      <w:r w:rsidRPr="00D52718">
        <w:rPr>
          <w:szCs w:val="24"/>
        </w:rPr>
        <w:t xml:space="preserve">Grantor, </w:t>
      </w:r>
      <w:r w:rsidR="006A76DB" w:rsidRPr="00D52718">
        <w:rPr>
          <w:szCs w:val="24"/>
        </w:rPr>
        <w:t xml:space="preserve">and each of their respective </w:t>
      </w:r>
      <w:r w:rsidR="00150CEF" w:rsidRPr="00D52718">
        <w:rPr>
          <w:szCs w:val="24"/>
        </w:rPr>
        <w:t xml:space="preserve">trustees, auxiliaries, affiliates, </w:t>
      </w:r>
      <w:r w:rsidRPr="00D52718">
        <w:rPr>
          <w:szCs w:val="24"/>
        </w:rPr>
        <w:t>officers, directors, employees</w:t>
      </w:r>
      <w:r w:rsidR="00150CEF" w:rsidRPr="00D52718">
        <w:rPr>
          <w:szCs w:val="24"/>
        </w:rPr>
        <w:t>,</w:t>
      </w:r>
      <w:r w:rsidRPr="00D52718">
        <w:rPr>
          <w:szCs w:val="24"/>
        </w:rPr>
        <w:t xml:space="preserve"> </w:t>
      </w:r>
      <w:r w:rsidR="00150CEF" w:rsidRPr="00D52718">
        <w:rPr>
          <w:szCs w:val="24"/>
        </w:rPr>
        <w:t xml:space="preserve">lessees, </w:t>
      </w:r>
      <w:r w:rsidRPr="00D52718">
        <w:rPr>
          <w:szCs w:val="24"/>
        </w:rPr>
        <w:t>agents</w:t>
      </w:r>
      <w:r w:rsidR="00202123" w:rsidRPr="00D52718">
        <w:rPr>
          <w:szCs w:val="24"/>
        </w:rPr>
        <w:t>, invitees, and volunteers</w:t>
      </w:r>
      <w:r w:rsidRPr="00D52718">
        <w:rPr>
          <w:szCs w:val="24"/>
        </w:rPr>
        <w:t xml:space="preserve"> </w:t>
      </w:r>
      <w:r w:rsidR="00150CEF" w:rsidRPr="00D52718">
        <w:rPr>
          <w:szCs w:val="24"/>
        </w:rPr>
        <w:t>(</w:t>
      </w:r>
      <w:r w:rsidRPr="00D52718">
        <w:rPr>
          <w:szCs w:val="24"/>
        </w:rPr>
        <w:t xml:space="preserve">collectively, the </w:t>
      </w:r>
      <w:r w:rsidR="00C31C4A" w:rsidRPr="00D52718">
        <w:rPr>
          <w:szCs w:val="24"/>
        </w:rPr>
        <w:t>“</w:t>
      </w:r>
      <w:r w:rsidRPr="00D52718">
        <w:rPr>
          <w:szCs w:val="24"/>
          <w:u w:val="single"/>
        </w:rPr>
        <w:t>Indemnified Parties</w:t>
      </w:r>
      <w:r w:rsidR="00C31C4A" w:rsidRPr="00D52718">
        <w:rPr>
          <w:szCs w:val="24"/>
        </w:rPr>
        <w:t>”</w:t>
      </w:r>
      <w:r w:rsidRPr="00D52718">
        <w:rPr>
          <w:szCs w:val="24"/>
        </w:rPr>
        <w:t xml:space="preserve">) harmless from </w:t>
      </w:r>
      <w:r w:rsidR="001B3C9C" w:rsidRPr="00D52718">
        <w:rPr>
          <w:szCs w:val="24"/>
        </w:rPr>
        <w:t xml:space="preserve">and against any and all losses, liabilities, damages, claims, demands, obligations, causes of action, proceedings, awards, fines, judgments, penalties, or costs and expenses (including attorneys' fees and costs, court costs, and other costs and fees of litigation as allowed by law) incurred or suffered by the Indemnified Parties (collectively, </w:t>
      </w:r>
      <w:r w:rsidR="00C31C4A" w:rsidRPr="00D52718">
        <w:rPr>
          <w:szCs w:val="24"/>
        </w:rPr>
        <w:t>“</w:t>
      </w:r>
      <w:r w:rsidR="002643BC" w:rsidRPr="00D52718">
        <w:rPr>
          <w:szCs w:val="24"/>
          <w:u w:val="single"/>
        </w:rPr>
        <w:t xml:space="preserve">Indemnified </w:t>
      </w:r>
      <w:r w:rsidR="001B3C9C" w:rsidRPr="00D52718">
        <w:rPr>
          <w:szCs w:val="24"/>
          <w:u w:val="single"/>
        </w:rPr>
        <w:t>Claims</w:t>
      </w:r>
      <w:r w:rsidR="00C31C4A" w:rsidRPr="00D52718">
        <w:rPr>
          <w:szCs w:val="24"/>
        </w:rPr>
        <w:t>”</w:t>
      </w:r>
      <w:r w:rsidR="001B3C9C" w:rsidRPr="00D52718">
        <w:rPr>
          <w:szCs w:val="24"/>
        </w:rPr>
        <w:t xml:space="preserve">) </w:t>
      </w:r>
      <w:r w:rsidR="00F84B51" w:rsidRPr="00D52718">
        <w:rPr>
          <w:szCs w:val="24"/>
        </w:rPr>
        <w:t xml:space="preserve">caused or claimed to be </w:t>
      </w:r>
      <w:r w:rsidR="001113B5" w:rsidRPr="00D52718">
        <w:rPr>
          <w:szCs w:val="24"/>
        </w:rPr>
        <w:t xml:space="preserve">by, </w:t>
      </w:r>
      <w:r w:rsidR="006C3D38" w:rsidRPr="00D52718">
        <w:rPr>
          <w:szCs w:val="24"/>
        </w:rPr>
        <w:t xml:space="preserve">on account </w:t>
      </w:r>
      <w:r w:rsidR="00145464" w:rsidRPr="00D52718">
        <w:rPr>
          <w:szCs w:val="24"/>
        </w:rPr>
        <w:t>of, or arising directly or indirectly from or out of (</w:t>
      </w:r>
      <w:r w:rsidR="004D3495" w:rsidRPr="00D52718">
        <w:rPr>
          <w:szCs w:val="24"/>
        </w:rPr>
        <w:t>a</w:t>
      </w:r>
      <w:r w:rsidR="00145464" w:rsidRPr="00D52718">
        <w:rPr>
          <w:szCs w:val="24"/>
        </w:rPr>
        <w:t xml:space="preserve">) the exercise of the Easement or use </w:t>
      </w:r>
      <w:r w:rsidR="00EB67D7" w:rsidRPr="00D52718">
        <w:rPr>
          <w:szCs w:val="24"/>
        </w:rPr>
        <w:t xml:space="preserve">or occupancy </w:t>
      </w:r>
      <w:r w:rsidR="00145464" w:rsidRPr="00D52718">
        <w:rPr>
          <w:szCs w:val="24"/>
        </w:rPr>
        <w:t>of the Easement Area by Grantee</w:t>
      </w:r>
      <w:r w:rsidR="006E04A0" w:rsidRPr="00D52718">
        <w:rPr>
          <w:szCs w:val="24"/>
        </w:rPr>
        <w:t xml:space="preserve"> or any </w:t>
      </w:r>
      <w:r w:rsidR="008A3E28" w:rsidRPr="00D52718">
        <w:rPr>
          <w:szCs w:val="24"/>
          <w:u w:val="single"/>
        </w:rPr>
        <w:t>Grantee Parties</w:t>
      </w:r>
      <w:r w:rsidR="00145464" w:rsidRPr="00D52718">
        <w:rPr>
          <w:szCs w:val="24"/>
        </w:rPr>
        <w:t xml:space="preserve">, however occurring, </w:t>
      </w:r>
      <w:r w:rsidR="00150CEF" w:rsidRPr="00D52718">
        <w:rPr>
          <w:szCs w:val="24"/>
        </w:rPr>
        <w:t>(</w:t>
      </w:r>
      <w:r w:rsidR="004D3495" w:rsidRPr="00D52718">
        <w:rPr>
          <w:szCs w:val="24"/>
        </w:rPr>
        <w:t>b</w:t>
      </w:r>
      <w:r w:rsidR="00150CEF" w:rsidRPr="00D52718">
        <w:rPr>
          <w:szCs w:val="24"/>
        </w:rPr>
        <w:t xml:space="preserve">) any breach by Grantee or any Grantee Parties </w:t>
      </w:r>
      <w:r w:rsidR="00B55367" w:rsidRPr="00D52718">
        <w:rPr>
          <w:szCs w:val="24"/>
        </w:rPr>
        <w:t>of any of the terms, conditions or provisions in this Easement Agreement, (</w:t>
      </w:r>
      <w:r w:rsidR="004D3495" w:rsidRPr="00D52718">
        <w:rPr>
          <w:szCs w:val="24"/>
        </w:rPr>
        <w:t>c</w:t>
      </w:r>
      <w:r w:rsidR="00B55367" w:rsidRPr="00D52718">
        <w:rPr>
          <w:szCs w:val="24"/>
        </w:rPr>
        <w:t xml:space="preserve">) </w:t>
      </w:r>
      <w:r w:rsidR="001B3C9C" w:rsidRPr="00D52718">
        <w:rPr>
          <w:szCs w:val="24"/>
        </w:rPr>
        <w:t xml:space="preserve">any acts, errors, omissions, </w:t>
      </w:r>
      <w:r w:rsidR="00ED2B55" w:rsidRPr="00D52718">
        <w:rPr>
          <w:szCs w:val="24"/>
        </w:rPr>
        <w:t xml:space="preserve">negligence, </w:t>
      </w:r>
      <w:r w:rsidR="001B3C9C" w:rsidRPr="00D52718">
        <w:rPr>
          <w:szCs w:val="24"/>
        </w:rPr>
        <w:t>and/or willful misconduct of Grantee or any Grantee Parties with respect to the Easement</w:t>
      </w:r>
      <w:r w:rsidR="002643BC" w:rsidRPr="00D52718">
        <w:rPr>
          <w:szCs w:val="24"/>
        </w:rPr>
        <w:t>,</w:t>
      </w:r>
      <w:r w:rsidR="001B3C9C" w:rsidRPr="00D52718">
        <w:rPr>
          <w:szCs w:val="24"/>
        </w:rPr>
        <w:t xml:space="preserve"> (</w:t>
      </w:r>
      <w:r w:rsidR="004D3495" w:rsidRPr="00D52718">
        <w:rPr>
          <w:szCs w:val="24"/>
        </w:rPr>
        <w:t>d</w:t>
      </w:r>
      <w:r w:rsidR="001B3C9C" w:rsidRPr="00D52718">
        <w:rPr>
          <w:szCs w:val="24"/>
        </w:rPr>
        <w:t xml:space="preserve">) </w:t>
      </w:r>
      <w:r w:rsidRPr="00D52718">
        <w:rPr>
          <w:szCs w:val="24"/>
        </w:rPr>
        <w:t>the injury or death of any person</w:t>
      </w:r>
      <w:r w:rsidR="00B55367" w:rsidRPr="00D52718">
        <w:rPr>
          <w:szCs w:val="24"/>
        </w:rPr>
        <w:t>,</w:t>
      </w:r>
      <w:r w:rsidRPr="00D52718">
        <w:rPr>
          <w:szCs w:val="24"/>
        </w:rPr>
        <w:t xml:space="preserve"> or </w:t>
      </w:r>
      <w:r w:rsidR="001113B5" w:rsidRPr="00D52718">
        <w:rPr>
          <w:szCs w:val="24"/>
        </w:rPr>
        <w:t xml:space="preserve">injury </w:t>
      </w:r>
      <w:r w:rsidRPr="00D52718">
        <w:rPr>
          <w:szCs w:val="24"/>
        </w:rPr>
        <w:t xml:space="preserve">to property, of any kind wherever located and by whomever owned (including without limitation </w:t>
      </w:r>
      <w:r w:rsidR="00B55367" w:rsidRPr="00D52718">
        <w:rPr>
          <w:szCs w:val="24"/>
        </w:rPr>
        <w:t xml:space="preserve">the Grantor Property and any other </w:t>
      </w:r>
      <w:r w:rsidRPr="00D52718">
        <w:rPr>
          <w:szCs w:val="24"/>
        </w:rPr>
        <w:t>property owned by an Indemnified Party), which injury</w:t>
      </w:r>
      <w:r w:rsidR="00EB67D7" w:rsidRPr="00D52718">
        <w:rPr>
          <w:szCs w:val="24"/>
        </w:rPr>
        <w:t xml:space="preserve"> or</w:t>
      </w:r>
      <w:r w:rsidRPr="00D52718">
        <w:rPr>
          <w:szCs w:val="24"/>
        </w:rPr>
        <w:t xml:space="preserve"> death arises out of or is attributable to the </w:t>
      </w:r>
      <w:r w:rsidR="00663C4C" w:rsidRPr="00D52718">
        <w:rPr>
          <w:szCs w:val="24"/>
        </w:rPr>
        <w:t xml:space="preserve">exercise of the Easement or </w:t>
      </w:r>
      <w:r w:rsidRPr="00D52718">
        <w:rPr>
          <w:szCs w:val="24"/>
        </w:rPr>
        <w:t>use or occupancy of th</w:t>
      </w:r>
      <w:r w:rsidR="00090E57" w:rsidRPr="00D52718">
        <w:rPr>
          <w:szCs w:val="24"/>
        </w:rPr>
        <w:t xml:space="preserve">e </w:t>
      </w:r>
      <w:r w:rsidR="001B3C9C" w:rsidRPr="00D52718">
        <w:rPr>
          <w:szCs w:val="24"/>
        </w:rPr>
        <w:t>Easement Area</w:t>
      </w:r>
      <w:r w:rsidRPr="00D52718">
        <w:rPr>
          <w:szCs w:val="24"/>
        </w:rPr>
        <w:t xml:space="preserve"> by </w:t>
      </w:r>
      <w:r w:rsidR="00FC7EBA" w:rsidRPr="00D52718">
        <w:rPr>
          <w:szCs w:val="24"/>
        </w:rPr>
        <w:t xml:space="preserve">Grantee or </w:t>
      </w:r>
      <w:r w:rsidR="005F5FDF" w:rsidRPr="00D52718">
        <w:rPr>
          <w:szCs w:val="24"/>
        </w:rPr>
        <w:t>any of the Grantee Parties</w:t>
      </w:r>
      <w:r w:rsidRPr="00D52718">
        <w:rPr>
          <w:szCs w:val="24"/>
        </w:rPr>
        <w:t>,</w:t>
      </w:r>
      <w:r w:rsidR="00A64FF7" w:rsidRPr="00D52718">
        <w:rPr>
          <w:szCs w:val="24"/>
        </w:rPr>
        <w:t xml:space="preserve"> and</w:t>
      </w:r>
      <w:r w:rsidR="00AB0FB2" w:rsidRPr="00D52718">
        <w:rPr>
          <w:szCs w:val="24"/>
        </w:rPr>
        <w:t>/or</w:t>
      </w:r>
      <w:r w:rsidR="00A64FF7" w:rsidRPr="00D52718">
        <w:rPr>
          <w:szCs w:val="24"/>
        </w:rPr>
        <w:t xml:space="preserve"> (</w:t>
      </w:r>
      <w:r w:rsidR="004D3495" w:rsidRPr="00D52718">
        <w:rPr>
          <w:szCs w:val="24"/>
        </w:rPr>
        <w:t>e</w:t>
      </w:r>
      <w:r w:rsidR="00A64FF7" w:rsidRPr="00D52718">
        <w:rPr>
          <w:szCs w:val="24"/>
        </w:rPr>
        <w:t xml:space="preserve">) </w:t>
      </w:r>
      <w:r w:rsidR="0060033A" w:rsidRPr="00D52718">
        <w:rPr>
          <w:szCs w:val="24"/>
        </w:rPr>
        <w:t xml:space="preserve">any release, deposit, discharge, emission, leaking, leaching, spilling, seeping, migrating, injecting, pumping, pouring, emptying, escaping, dumping, disposing or other movement of Hazardous Substances on, in, over, or under the Easement Area or the Grantor Property by Grantee or any Grantee Parties in connection with the use of the Easement.  </w:t>
      </w:r>
      <w:r w:rsidR="00A64FF7" w:rsidRPr="00D52718">
        <w:rPr>
          <w:szCs w:val="24"/>
        </w:rPr>
        <w:t>The foregoing indemnification shall not apply</w:t>
      </w:r>
      <w:r w:rsidRPr="00D52718">
        <w:rPr>
          <w:szCs w:val="24"/>
        </w:rPr>
        <w:t xml:space="preserve"> to the extent that </w:t>
      </w:r>
      <w:r w:rsidR="00A64FF7" w:rsidRPr="00D52718">
        <w:rPr>
          <w:szCs w:val="24"/>
        </w:rPr>
        <w:t xml:space="preserve">any </w:t>
      </w:r>
      <w:r w:rsidRPr="00D52718">
        <w:rPr>
          <w:szCs w:val="24"/>
        </w:rPr>
        <w:t xml:space="preserve">such Indemnified Claims are </w:t>
      </w:r>
      <w:r w:rsidR="00B55367" w:rsidRPr="00D52718">
        <w:rPr>
          <w:szCs w:val="24"/>
        </w:rPr>
        <w:t xml:space="preserve">solely and directly </w:t>
      </w:r>
      <w:r w:rsidRPr="00D52718">
        <w:rPr>
          <w:szCs w:val="24"/>
        </w:rPr>
        <w:t>caused by the</w:t>
      </w:r>
      <w:r w:rsidR="004C055F" w:rsidRPr="00D52718">
        <w:rPr>
          <w:szCs w:val="24"/>
        </w:rPr>
        <w:t xml:space="preserve"> </w:t>
      </w:r>
      <w:r w:rsidR="00B55367" w:rsidRPr="00D52718">
        <w:rPr>
          <w:szCs w:val="24"/>
        </w:rPr>
        <w:t xml:space="preserve">gross </w:t>
      </w:r>
      <w:r w:rsidRPr="00D52718">
        <w:rPr>
          <w:szCs w:val="24"/>
        </w:rPr>
        <w:t>negligence or willful misconduct of any Indemnified Party.</w:t>
      </w:r>
      <w:r w:rsidR="00A64FF7" w:rsidRPr="00D52718">
        <w:rPr>
          <w:szCs w:val="24"/>
        </w:rPr>
        <w:t xml:space="preserve">  </w:t>
      </w:r>
    </w:p>
    <w:p w14:paraId="4C420F1F" w14:textId="32A07B2D" w:rsidR="00684516" w:rsidRPr="00D52718" w:rsidRDefault="00684516" w:rsidP="00684516">
      <w:pPr>
        <w:pStyle w:val="Level3"/>
        <w:numPr>
          <w:ilvl w:val="2"/>
          <w:numId w:val="34"/>
        </w:numPr>
        <w:rPr>
          <w:szCs w:val="24"/>
        </w:rPr>
      </w:pPr>
      <w:r w:rsidRPr="00D52718">
        <w:rPr>
          <w:szCs w:val="24"/>
          <w:u w:val="single"/>
        </w:rPr>
        <w:t>Indemnification Procedures</w:t>
      </w:r>
      <w:r w:rsidRPr="00D52718">
        <w:rPr>
          <w:szCs w:val="24"/>
        </w:rPr>
        <w:t>.  Grantee shall be entitled to defend any Ind</w:t>
      </w:r>
      <w:r w:rsidR="002643BC" w:rsidRPr="00D52718">
        <w:rPr>
          <w:szCs w:val="24"/>
        </w:rPr>
        <w:t xml:space="preserve">emnified </w:t>
      </w:r>
      <w:r w:rsidRPr="00D52718">
        <w:rPr>
          <w:szCs w:val="24"/>
        </w:rPr>
        <w:t xml:space="preserve">Claim through counsel of Grantee’s choice, which counsel shall be </w:t>
      </w:r>
      <w:r w:rsidR="00AD25F5" w:rsidRPr="00D52718">
        <w:rPr>
          <w:szCs w:val="24"/>
        </w:rPr>
        <w:t xml:space="preserve">subject to </w:t>
      </w:r>
      <w:r w:rsidRPr="00D52718">
        <w:rPr>
          <w:szCs w:val="24"/>
        </w:rPr>
        <w:t>G</w:t>
      </w:r>
      <w:r w:rsidR="002643BC" w:rsidRPr="00D52718">
        <w:rPr>
          <w:szCs w:val="24"/>
        </w:rPr>
        <w:t>rantor</w:t>
      </w:r>
      <w:r w:rsidR="00AD25F5" w:rsidRPr="00D52718">
        <w:rPr>
          <w:szCs w:val="24"/>
        </w:rPr>
        <w:t xml:space="preserve">’s </w:t>
      </w:r>
      <w:r w:rsidR="007C2AB8" w:rsidRPr="00D52718">
        <w:rPr>
          <w:szCs w:val="24"/>
        </w:rPr>
        <w:t xml:space="preserve">prior written </w:t>
      </w:r>
      <w:r w:rsidR="00AD25F5" w:rsidRPr="00D52718">
        <w:rPr>
          <w:szCs w:val="24"/>
        </w:rPr>
        <w:t>approval</w:t>
      </w:r>
      <w:r w:rsidRPr="00D52718">
        <w:rPr>
          <w:szCs w:val="24"/>
        </w:rPr>
        <w:t xml:space="preserve"> in its reasonable discretion.  Notwithstanding the foregoing, (i) if </w:t>
      </w:r>
      <w:r w:rsidRPr="00D52718">
        <w:rPr>
          <w:szCs w:val="24"/>
        </w:rPr>
        <w:lastRenderedPageBreak/>
        <w:t>Grantee shall fail to promptly take all reasonable and appropriate action to defend any Indemnified Claim, then G</w:t>
      </w:r>
      <w:r w:rsidR="002643BC" w:rsidRPr="00D52718">
        <w:rPr>
          <w:szCs w:val="24"/>
        </w:rPr>
        <w:t>rantor</w:t>
      </w:r>
      <w:r w:rsidRPr="00D52718">
        <w:rPr>
          <w:szCs w:val="24"/>
        </w:rPr>
        <w:t xml:space="preserve"> shall, within a reasonable time following notice from G</w:t>
      </w:r>
      <w:r w:rsidR="002643BC" w:rsidRPr="00D52718">
        <w:rPr>
          <w:szCs w:val="24"/>
        </w:rPr>
        <w:t>rantor</w:t>
      </w:r>
      <w:r w:rsidRPr="00D52718">
        <w:rPr>
          <w:szCs w:val="24"/>
        </w:rPr>
        <w:t xml:space="preserve"> to Grantee alleging such failure, have the right promptly to retain counsel of G</w:t>
      </w:r>
      <w:r w:rsidR="002643BC" w:rsidRPr="00D52718">
        <w:rPr>
          <w:szCs w:val="24"/>
        </w:rPr>
        <w:t>rantor</w:t>
      </w:r>
      <w:r w:rsidRPr="00D52718">
        <w:rPr>
          <w:szCs w:val="24"/>
        </w:rPr>
        <w:t>’s choice to carry out such defense, at Grantee’s cost and expense, (ii) in all cases G</w:t>
      </w:r>
      <w:r w:rsidR="002643BC" w:rsidRPr="00D52718">
        <w:rPr>
          <w:szCs w:val="24"/>
        </w:rPr>
        <w:t xml:space="preserve">rantor </w:t>
      </w:r>
      <w:r w:rsidRPr="00D52718">
        <w:rPr>
          <w:szCs w:val="24"/>
        </w:rPr>
        <w:t>shall be entitled to participate in the defense of any Indemnified Claim, and (iii) Grantee shall at all times during such defense consult with G</w:t>
      </w:r>
      <w:r w:rsidR="00404EC7" w:rsidRPr="00D52718">
        <w:rPr>
          <w:szCs w:val="24"/>
        </w:rPr>
        <w:t>rantor</w:t>
      </w:r>
      <w:r w:rsidRPr="00D52718">
        <w:rPr>
          <w:szCs w:val="24"/>
        </w:rPr>
        <w:t xml:space="preserve"> and keep G</w:t>
      </w:r>
      <w:r w:rsidR="00404EC7" w:rsidRPr="00D52718">
        <w:rPr>
          <w:szCs w:val="24"/>
        </w:rPr>
        <w:t>rantor</w:t>
      </w:r>
      <w:r w:rsidRPr="00D52718">
        <w:rPr>
          <w:szCs w:val="24"/>
        </w:rPr>
        <w:t xml:space="preserve"> fully informed of all material matters, and allow G</w:t>
      </w:r>
      <w:r w:rsidR="00404EC7" w:rsidRPr="00D52718">
        <w:rPr>
          <w:szCs w:val="24"/>
        </w:rPr>
        <w:t>rantor</w:t>
      </w:r>
      <w:r w:rsidRPr="00D52718">
        <w:rPr>
          <w:szCs w:val="24"/>
        </w:rPr>
        <w:t xml:space="preserve"> to provide input on any strategic litigation decisions and/or positions.</w:t>
      </w:r>
      <w:r w:rsidR="00404EC7" w:rsidRPr="00D52718">
        <w:rPr>
          <w:szCs w:val="24"/>
        </w:rPr>
        <w:t xml:space="preserve">  </w:t>
      </w:r>
      <w:r w:rsidRPr="00D52718">
        <w:rPr>
          <w:szCs w:val="24"/>
        </w:rPr>
        <w:t>G</w:t>
      </w:r>
      <w:r w:rsidR="00404EC7" w:rsidRPr="00D52718">
        <w:rPr>
          <w:szCs w:val="24"/>
        </w:rPr>
        <w:t xml:space="preserve">rantor </w:t>
      </w:r>
      <w:r w:rsidRPr="00D52718">
        <w:rPr>
          <w:szCs w:val="24"/>
        </w:rPr>
        <w:t xml:space="preserve">shall have the sole and exclusive right to determine whether to appeal any judgment of any Indemnified Claim (an </w:t>
      </w:r>
      <w:r w:rsidR="00C31C4A" w:rsidRPr="00D52718">
        <w:rPr>
          <w:szCs w:val="24"/>
        </w:rPr>
        <w:t>“</w:t>
      </w:r>
      <w:r w:rsidRPr="00D52718">
        <w:rPr>
          <w:bCs/>
          <w:szCs w:val="24"/>
          <w:u w:val="single"/>
        </w:rPr>
        <w:t>Appellate Action</w:t>
      </w:r>
      <w:r w:rsidR="00C31C4A" w:rsidRPr="00D52718">
        <w:rPr>
          <w:szCs w:val="24"/>
        </w:rPr>
        <w:t>”</w:t>
      </w:r>
      <w:r w:rsidRPr="00D52718">
        <w:rPr>
          <w:szCs w:val="24"/>
        </w:rPr>
        <w:t xml:space="preserve">), and may, at any time with notice to Grantee, assume control of any Appellate Action with </w:t>
      </w:r>
      <w:r w:rsidR="007C2AB8" w:rsidRPr="00D52718">
        <w:rPr>
          <w:szCs w:val="24"/>
        </w:rPr>
        <w:t>l</w:t>
      </w:r>
      <w:r w:rsidRPr="00D52718">
        <w:rPr>
          <w:szCs w:val="24"/>
        </w:rPr>
        <w:t xml:space="preserve">itigation </w:t>
      </w:r>
      <w:r w:rsidR="007C2AB8" w:rsidRPr="00D52718">
        <w:rPr>
          <w:szCs w:val="24"/>
        </w:rPr>
        <w:t>c</w:t>
      </w:r>
      <w:r w:rsidRPr="00D52718">
        <w:rPr>
          <w:szCs w:val="24"/>
        </w:rPr>
        <w:t>ounsel of G</w:t>
      </w:r>
      <w:r w:rsidR="00404EC7" w:rsidRPr="00D52718">
        <w:rPr>
          <w:szCs w:val="24"/>
        </w:rPr>
        <w:t>rantor</w:t>
      </w:r>
      <w:r w:rsidRPr="00D52718">
        <w:rPr>
          <w:szCs w:val="24"/>
        </w:rPr>
        <w:t>’s choice, in its sole discretion.</w:t>
      </w:r>
      <w:r w:rsidR="00404EC7" w:rsidRPr="00D52718">
        <w:rPr>
          <w:szCs w:val="24"/>
        </w:rPr>
        <w:t xml:space="preserve">  </w:t>
      </w:r>
      <w:r w:rsidRPr="00D52718">
        <w:rPr>
          <w:szCs w:val="24"/>
        </w:rPr>
        <w:t>G</w:t>
      </w:r>
      <w:r w:rsidR="00404EC7" w:rsidRPr="00D52718">
        <w:rPr>
          <w:szCs w:val="24"/>
        </w:rPr>
        <w:t>rantor</w:t>
      </w:r>
      <w:r w:rsidRPr="00D52718">
        <w:rPr>
          <w:szCs w:val="24"/>
        </w:rPr>
        <w:t xml:space="preserve"> shall determine, in its sole discretion, whether to settle or compromise any Indemnified Claim.</w:t>
      </w:r>
      <w:r w:rsidR="00404EC7" w:rsidRPr="00D52718">
        <w:rPr>
          <w:szCs w:val="24"/>
        </w:rPr>
        <w:t xml:space="preserve">  </w:t>
      </w:r>
      <w:r w:rsidRPr="00D52718">
        <w:rPr>
          <w:szCs w:val="24"/>
        </w:rPr>
        <w:t>Under no circumstances shall G</w:t>
      </w:r>
      <w:r w:rsidR="00404EC7" w:rsidRPr="00D52718">
        <w:rPr>
          <w:szCs w:val="24"/>
        </w:rPr>
        <w:t>rantor</w:t>
      </w:r>
      <w:r w:rsidRPr="00D52718">
        <w:rPr>
          <w:szCs w:val="24"/>
        </w:rPr>
        <w:t xml:space="preserve"> or Grantee be required hereunder to disclose to one another in connection with an Indemnified Claim any information or materials in connection with an Indemnified Claim to the extent that the applicable party is precluded from disclosing the same due to confidentiality restrictions binding upon it or such information or materials are protected by such party’s attorney-client privilege and, with respect to G</w:t>
      </w:r>
      <w:r w:rsidR="00404EC7" w:rsidRPr="00D52718">
        <w:rPr>
          <w:szCs w:val="24"/>
        </w:rPr>
        <w:t>rantor</w:t>
      </w:r>
      <w:r w:rsidRPr="00D52718">
        <w:rPr>
          <w:szCs w:val="24"/>
        </w:rPr>
        <w:t>, not otherwise subject to disclosure by G</w:t>
      </w:r>
      <w:r w:rsidR="00404EC7" w:rsidRPr="00D52718">
        <w:rPr>
          <w:szCs w:val="24"/>
        </w:rPr>
        <w:t>rantor</w:t>
      </w:r>
      <w:r w:rsidRPr="00D52718">
        <w:rPr>
          <w:szCs w:val="24"/>
        </w:rPr>
        <w:t xml:space="preserve"> under applicable law.</w:t>
      </w:r>
    </w:p>
    <w:p w14:paraId="13AB9330" w14:textId="79754B5C" w:rsidR="00527611" w:rsidRPr="008D7A3C" w:rsidRDefault="00527611" w:rsidP="00A321A4">
      <w:pPr>
        <w:pStyle w:val="Level1"/>
        <w:rPr>
          <w:szCs w:val="24"/>
        </w:rPr>
      </w:pPr>
      <w:r w:rsidRPr="0085557D">
        <w:rPr>
          <w:szCs w:val="24"/>
          <w:u w:val="single"/>
        </w:rPr>
        <w:t>Assumption of Risks; Waiver of Liability</w:t>
      </w:r>
      <w:r w:rsidRPr="006A0FF4">
        <w:rPr>
          <w:szCs w:val="24"/>
        </w:rPr>
        <w:t>.</w:t>
      </w:r>
      <w:r>
        <w:rPr>
          <w:szCs w:val="24"/>
        </w:rPr>
        <w:t xml:space="preserve">  Grantee agrees </w:t>
      </w:r>
      <w:r w:rsidRPr="006A0FF4">
        <w:rPr>
          <w:szCs w:val="24"/>
        </w:rPr>
        <w:t xml:space="preserve">to assume all risk of loss by fire, </w:t>
      </w:r>
      <w:r>
        <w:rPr>
          <w:szCs w:val="24"/>
        </w:rPr>
        <w:t xml:space="preserve">flood, earthquake, </w:t>
      </w:r>
      <w:r w:rsidRPr="006A0FF4">
        <w:rPr>
          <w:szCs w:val="24"/>
        </w:rPr>
        <w:t xml:space="preserve">theft, accident, or casualty of any kind, </w:t>
      </w:r>
      <w:r w:rsidRPr="00D52718">
        <w:rPr>
          <w:szCs w:val="24"/>
        </w:rPr>
        <w:t>which may affect the Easement Area</w:t>
      </w:r>
      <w:r>
        <w:rPr>
          <w:szCs w:val="24"/>
        </w:rPr>
        <w:t xml:space="preserve">, </w:t>
      </w:r>
      <w:r w:rsidRPr="00D52718">
        <w:rPr>
          <w:szCs w:val="24"/>
        </w:rPr>
        <w:t>any improvements constructed or installed thereon by Grantee</w:t>
      </w:r>
      <w:r>
        <w:rPr>
          <w:szCs w:val="24"/>
        </w:rPr>
        <w:t xml:space="preserve">, Grantee’s use of the Easement, or exercise of the rights granted herein.  </w:t>
      </w:r>
      <w:r w:rsidRPr="00347BFC">
        <w:rPr>
          <w:szCs w:val="24"/>
        </w:rPr>
        <w:t xml:space="preserve">Grantee waives all claims against Grantor and each of the Indemnified Parties for loss or damage caused by, arising out of, or in any way connected with </w:t>
      </w:r>
      <w:r>
        <w:rPr>
          <w:szCs w:val="24"/>
        </w:rPr>
        <w:t>Grantee’s use of the Easement or the exercise of the rights granted herein.</w:t>
      </w:r>
    </w:p>
    <w:p w14:paraId="29B2ECF2" w14:textId="346EA48D" w:rsidR="00964689" w:rsidRPr="00D52718" w:rsidRDefault="00925DAD" w:rsidP="00A321A4">
      <w:pPr>
        <w:pStyle w:val="Level1"/>
        <w:rPr>
          <w:szCs w:val="24"/>
        </w:rPr>
      </w:pPr>
      <w:r w:rsidRPr="00D52718">
        <w:rPr>
          <w:i/>
          <w:iCs/>
          <w:szCs w:val="24"/>
        </w:rPr>
        <w:t xml:space="preserve">[TO BE REVIEWED BY INSURANCE/RISK </w:t>
      </w:r>
      <w:proofErr w:type="gramStart"/>
      <w:r w:rsidRPr="00D52718">
        <w:rPr>
          <w:i/>
          <w:iCs/>
          <w:szCs w:val="24"/>
        </w:rPr>
        <w:t>MANAGEMENT]</w:t>
      </w:r>
      <w:r w:rsidRPr="00D52718">
        <w:rPr>
          <w:szCs w:val="24"/>
        </w:rPr>
        <w:t xml:space="preserve">  </w:t>
      </w:r>
      <w:r w:rsidR="004A4750" w:rsidRPr="00D52718">
        <w:rPr>
          <w:szCs w:val="24"/>
          <w:u w:val="single"/>
        </w:rPr>
        <w:t>Insurance</w:t>
      </w:r>
      <w:proofErr w:type="gramEnd"/>
      <w:r w:rsidR="004A4750" w:rsidRPr="00D52718">
        <w:rPr>
          <w:szCs w:val="24"/>
        </w:rPr>
        <w:t>.  During the term of this Easement Agreement, Grantee shall</w:t>
      </w:r>
      <w:r w:rsidR="00964689" w:rsidRPr="00D52718">
        <w:rPr>
          <w:szCs w:val="24"/>
        </w:rPr>
        <w:t xml:space="preserve">, at its sole cost and expense, </w:t>
      </w:r>
      <w:proofErr w:type="gramStart"/>
      <w:r w:rsidR="00964689" w:rsidRPr="00D52718">
        <w:rPr>
          <w:szCs w:val="24"/>
        </w:rPr>
        <w:t>insure</w:t>
      </w:r>
      <w:proofErr w:type="gramEnd"/>
      <w:r w:rsidR="00964689" w:rsidRPr="00D52718">
        <w:rPr>
          <w:szCs w:val="24"/>
        </w:rPr>
        <w:t xml:space="preserve"> its activities in connection with this Easement Agreement and obtain, keep in force and maintain insurance as follows: </w:t>
      </w:r>
    </w:p>
    <w:p w14:paraId="5038CBF7" w14:textId="77777777" w:rsidR="00964689" w:rsidRPr="00D52718" w:rsidRDefault="00964689" w:rsidP="00A321A4">
      <w:pPr>
        <w:spacing w:after="240"/>
        <w:ind w:firstLine="720"/>
        <w:rPr>
          <w:szCs w:val="24"/>
        </w:rPr>
      </w:pPr>
      <w:r w:rsidRPr="00D52718">
        <w:rPr>
          <w:szCs w:val="24"/>
        </w:rPr>
        <w:t xml:space="preserve"> </w:t>
      </w:r>
      <w:r w:rsidRPr="00D52718">
        <w:rPr>
          <w:szCs w:val="24"/>
        </w:rPr>
        <w:tab/>
        <w:t>(a)</w:t>
      </w:r>
      <w:r w:rsidRPr="00D52718">
        <w:rPr>
          <w:szCs w:val="24"/>
        </w:rPr>
        <w:tab/>
        <w:t xml:space="preserve">Commercial Form General Liability Insurance (contractual liability included) with minimum limits as follows: </w:t>
      </w:r>
    </w:p>
    <w:p w14:paraId="2DF5AA95" w14:textId="77777777" w:rsidR="00964689" w:rsidRPr="00D52718" w:rsidRDefault="00964689" w:rsidP="00A321A4">
      <w:pPr>
        <w:spacing w:after="240"/>
        <w:ind w:left="720" w:firstLine="720"/>
        <w:rPr>
          <w:szCs w:val="24"/>
        </w:rPr>
      </w:pPr>
      <w:r w:rsidRPr="00D52718">
        <w:rPr>
          <w:szCs w:val="24"/>
        </w:rPr>
        <w:t xml:space="preserve">Each Occurrence </w:t>
      </w:r>
      <w:r w:rsidRPr="00D52718">
        <w:rPr>
          <w:szCs w:val="24"/>
        </w:rPr>
        <w:tab/>
      </w:r>
      <w:r w:rsidRPr="00D52718">
        <w:rPr>
          <w:szCs w:val="24"/>
        </w:rPr>
        <w:tab/>
      </w:r>
      <w:r w:rsidRPr="00D52718">
        <w:rPr>
          <w:szCs w:val="24"/>
        </w:rPr>
        <w:tab/>
      </w:r>
      <w:r w:rsidRPr="00D52718">
        <w:rPr>
          <w:szCs w:val="24"/>
        </w:rPr>
        <w:tab/>
      </w:r>
      <w:r w:rsidRPr="00D52718">
        <w:rPr>
          <w:szCs w:val="24"/>
        </w:rPr>
        <w:tab/>
        <w:t>$________</w:t>
      </w:r>
    </w:p>
    <w:p w14:paraId="449DE687" w14:textId="77777777" w:rsidR="00964689" w:rsidRPr="00D52718" w:rsidRDefault="00964689" w:rsidP="00A321A4">
      <w:pPr>
        <w:spacing w:after="240"/>
        <w:ind w:left="720" w:firstLine="720"/>
        <w:rPr>
          <w:szCs w:val="24"/>
        </w:rPr>
      </w:pPr>
      <w:r w:rsidRPr="00D52718">
        <w:rPr>
          <w:szCs w:val="24"/>
        </w:rPr>
        <w:t xml:space="preserve">Products/Completed Operations Aggregate </w:t>
      </w:r>
      <w:r w:rsidRPr="00D52718">
        <w:rPr>
          <w:szCs w:val="24"/>
        </w:rPr>
        <w:tab/>
      </w:r>
      <w:r w:rsidRPr="00D52718">
        <w:rPr>
          <w:szCs w:val="24"/>
        </w:rPr>
        <w:tab/>
        <w:t>$________</w:t>
      </w:r>
    </w:p>
    <w:p w14:paraId="78A19F0F" w14:textId="77777777" w:rsidR="00964689" w:rsidRPr="00D52718" w:rsidRDefault="00964689" w:rsidP="00A321A4">
      <w:pPr>
        <w:spacing w:after="240"/>
        <w:ind w:left="720" w:firstLine="720"/>
        <w:rPr>
          <w:szCs w:val="24"/>
        </w:rPr>
      </w:pPr>
      <w:r w:rsidRPr="00D52718">
        <w:rPr>
          <w:szCs w:val="24"/>
        </w:rPr>
        <w:t xml:space="preserve">Personal and Advertising Injury </w:t>
      </w:r>
      <w:r w:rsidRPr="00D52718">
        <w:rPr>
          <w:szCs w:val="24"/>
        </w:rPr>
        <w:tab/>
      </w:r>
      <w:r w:rsidRPr="00D52718">
        <w:rPr>
          <w:szCs w:val="24"/>
        </w:rPr>
        <w:tab/>
      </w:r>
      <w:r w:rsidRPr="00D52718">
        <w:rPr>
          <w:szCs w:val="24"/>
        </w:rPr>
        <w:tab/>
        <w:t>$________</w:t>
      </w:r>
    </w:p>
    <w:p w14:paraId="6B5FF05E" w14:textId="77777777" w:rsidR="00964689" w:rsidRPr="00D52718" w:rsidRDefault="00964689" w:rsidP="00A321A4">
      <w:pPr>
        <w:spacing w:after="240"/>
        <w:ind w:left="720" w:firstLine="720"/>
        <w:rPr>
          <w:szCs w:val="24"/>
        </w:rPr>
      </w:pPr>
      <w:r w:rsidRPr="00D52718">
        <w:rPr>
          <w:szCs w:val="24"/>
        </w:rPr>
        <w:t>General Aggregate</w:t>
      </w:r>
      <w:r w:rsidRPr="00D52718">
        <w:rPr>
          <w:szCs w:val="24"/>
        </w:rPr>
        <w:tab/>
      </w:r>
      <w:r w:rsidRPr="00D52718">
        <w:rPr>
          <w:szCs w:val="24"/>
        </w:rPr>
        <w:tab/>
      </w:r>
      <w:r w:rsidRPr="00D52718">
        <w:rPr>
          <w:szCs w:val="24"/>
        </w:rPr>
        <w:tab/>
      </w:r>
      <w:r w:rsidRPr="00D52718">
        <w:rPr>
          <w:szCs w:val="24"/>
        </w:rPr>
        <w:tab/>
      </w:r>
      <w:r w:rsidRPr="00D52718">
        <w:rPr>
          <w:szCs w:val="24"/>
        </w:rPr>
        <w:tab/>
        <w:t>$________</w:t>
      </w:r>
    </w:p>
    <w:p w14:paraId="5A9531F8" w14:textId="02F306D9" w:rsidR="00964689" w:rsidRPr="00D52718" w:rsidRDefault="00964689" w:rsidP="00A321A4">
      <w:pPr>
        <w:spacing w:after="240"/>
        <w:rPr>
          <w:szCs w:val="24"/>
        </w:rPr>
      </w:pPr>
      <w:r w:rsidRPr="00D52718">
        <w:rPr>
          <w:szCs w:val="24"/>
        </w:rPr>
        <w:t xml:space="preserve">  </w:t>
      </w:r>
      <w:r w:rsidRPr="00D52718">
        <w:rPr>
          <w:szCs w:val="24"/>
        </w:rPr>
        <w:tab/>
      </w:r>
      <w:r w:rsidRPr="00D52718">
        <w:rPr>
          <w:szCs w:val="24"/>
        </w:rPr>
        <w:tab/>
        <w:t xml:space="preserve">If the above insurance is written on a claims-made form, it shall continue for three (3) years following termination of this </w:t>
      </w:r>
      <w:r w:rsidR="00925DAD" w:rsidRPr="00D52718">
        <w:rPr>
          <w:szCs w:val="24"/>
        </w:rPr>
        <w:t xml:space="preserve">Easement </w:t>
      </w:r>
      <w:r w:rsidRPr="00D52718">
        <w:rPr>
          <w:szCs w:val="24"/>
        </w:rPr>
        <w:t xml:space="preserve">Agreement.  The insurance shall have a retroactive date of placement prior to or coinciding with the date of this </w:t>
      </w:r>
      <w:r w:rsidR="00925DAD" w:rsidRPr="00D52718">
        <w:rPr>
          <w:szCs w:val="24"/>
        </w:rPr>
        <w:t xml:space="preserve">Easement </w:t>
      </w:r>
      <w:r w:rsidRPr="00D52718">
        <w:rPr>
          <w:szCs w:val="24"/>
        </w:rPr>
        <w:t>Agreement.</w:t>
      </w:r>
    </w:p>
    <w:p w14:paraId="28AADF9F" w14:textId="77777777" w:rsidR="00964689" w:rsidRPr="00D52718" w:rsidRDefault="00964689" w:rsidP="00A321A4">
      <w:pPr>
        <w:spacing w:after="240"/>
        <w:ind w:firstLine="720"/>
        <w:rPr>
          <w:szCs w:val="24"/>
        </w:rPr>
      </w:pPr>
      <w:r w:rsidRPr="00D52718">
        <w:rPr>
          <w:szCs w:val="24"/>
        </w:rPr>
        <w:t xml:space="preserve"> </w:t>
      </w:r>
      <w:r w:rsidRPr="00D52718">
        <w:rPr>
          <w:szCs w:val="24"/>
        </w:rPr>
        <w:tab/>
        <w:t>(b)</w:t>
      </w:r>
      <w:r w:rsidRPr="00D52718">
        <w:rPr>
          <w:szCs w:val="24"/>
        </w:rPr>
        <w:tab/>
        <w:t xml:space="preserve">Business Automobile Liability Insurance for owned, scheduled, non-owned, or hired automobiles with a combined single limit of not less than ______________________ dollars ($__________) per occurrence. </w:t>
      </w:r>
    </w:p>
    <w:p w14:paraId="3E519926" w14:textId="77777777" w:rsidR="00964689" w:rsidRPr="00D52718" w:rsidRDefault="00964689" w:rsidP="00A321A4">
      <w:pPr>
        <w:spacing w:after="240"/>
        <w:ind w:firstLine="720"/>
        <w:rPr>
          <w:szCs w:val="24"/>
        </w:rPr>
      </w:pPr>
      <w:r w:rsidRPr="00D52718">
        <w:rPr>
          <w:szCs w:val="24"/>
        </w:rPr>
        <w:lastRenderedPageBreak/>
        <w:t xml:space="preserve"> </w:t>
      </w:r>
      <w:r w:rsidRPr="00D52718">
        <w:rPr>
          <w:szCs w:val="24"/>
        </w:rPr>
        <w:tab/>
        <w:t xml:space="preserve">(c) </w:t>
      </w:r>
      <w:r w:rsidRPr="00D52718">
        <w:rPr>
          <w:szCs w:val="24"/>
        </w:rPr>
        <w:tab/>
        <w:t xml:space="preserve">Property, Fire and Extended Coverage Insurance in an amount sufficient to reimburse Grantee for </w:t>
      </w:r>
      <w:proofErr w:type="gramStart"/>
      <w:r w:rsidRPr="00D52718">
        <w:rPr>
          <w:szCs w:val="24"/>
        </w:rPr>
        <w:t>all of</w:t>
      </w:r>
      <w:proofErr w:type="gramEnd"/>
      <w:r w:rsidRPr="00D52718">
        <w:rPr>
          <w:szCs w:val="24"/>
        </w:rPr>
        <w:t xml:space="preserve"> its equipment, trade fixtures, inventory, fixtures and other personal property located on the Easement Area including improvements hereinafter constructed or installed.</w:t>
      </w:r>
    </w:p>
    <w:p w14:paraId="5B6D1E18" w14:textId="3052C648" w:rsidR="00964689" w:rsidRPr="00D52718" w:rsidRDefault="00964689" w:rsidP="00A321A4">
      <w:pPr>
        <w:numPr>
          <w:ilvl w:val="0"/>
          <w:numId w:val="37"/>
        </w:numPr>
        <w:suppressAutoHyphens w:val="0"/>
        <w:spacing w:after="240"/>
        <w:rPr>
          <w:szCs w:val="24"/>
        </w:rPr>
      </w:pPr>
      <w:r w:rsidRPr="00D52718">
        <w:rPr>
          <w:szCs w:val="24"/>
        </w:rPr>
        <w:t xml:space="preserve"> </w:t>
      </w:r>
      <w:r w:rsidRPr="00D52718">
        <w:rPr>
          <w:szCs w:val="24"/>
        </w:rPr>
        <w:tab/>
        <w:t>Workers</w:t>
      </w:r>
      <w:r w:rsidR="00805CF6" w:rsidRPr="00D52718">
        <w:rPr>
          <w:szCs w:val="24"/>
        </w:rPr>
        <w:t>’</w:t>
      </w:r>
      <w:r w:rsidRPr="00D52718">
        <w:rPr>
          <w:szCs w:val="24"/>
        </w:rPr>
        <w:t xml:space="preserve"> Compensation as required by California law. </w:t>
      </w:r>
    </w:p>
    <w:p w14:paraId="648673A8" w14:textId="346A8777" w:rsidR="004A4750" w:rsidRPr="00D52718" w:rsidRDefault="00964689" w:rsidP="00A321A4">
      <w:pPr>
        <w:pStyle w:val="Level1"/>
        <w:numPr>
          <w:ilvl w:val="0"/>
          <w:numId w:val="0"/>
        </w:numPr>
        <w:ind w:firstLine="720"/>
        <w:rPr>
          <w:szCs w:val="24"/>
        </w:rPr>
      </w:pPr>
      <w:r w:rsidRPr="00D52718">
        <w:rPr>
          <w:szCs w:val="24"/>
        </w:rPr>
        <w:t xml:space="preserve"> The coverages referred to under </w:t>
      </w:r>
      <w:r w:rsidR="00585AA5" w:rsidRPr="00D52718">
        <w:rPr>
          <w:szCs w:val="24"/>
        </w:rPr>
        <w:t>(</w:t>
      </w:r>
      <w:r w:rsidRPr="00D52718">
        <w:rPr>
          <w:szCs w:val="24"/>
        </w:rPr>
        <w:t>a</w:t>
      </w:r>
      <w:r w:rsidR="00585AA5" w:rsidRPr="00D52718">
        <w:rPr>
          <w:szCs w:val="24"/>
        </w:rPr>
        <w:t>)</w:t>
      </w:r>
      <w:r w:rsidRPr="00D52718">
        <w:rPr>
          <w:szCs w:val="24"/>
        </w:rPr>
        <w:t xml:space="preserve"> and </w:t>
      </w:r>
      <w:r w:rsidR="00585AA5" w:rsidRPr="00D52718">
        <w:rPr>
          <w:szCs w:val="24"/>
        </w:rPr>
        <w:t>(</w:t>
      </w:r>
      <w:r w:rsidRPr="00D52718">
        <w:rPr>
          <w:szCs w:val="24"/>
        </w:rPr>
        <w:t>b</w:t>
      </w:r>
      <w:r w:rsidR="00585AA5" w:rsidRPr="00D52718">
        <w:rPr>
          <w:szCs w:val="24"/>
        </w:rPr>
        <w:t>)</w:t>
      </w:r>
      <w:r w:rsidRPr="00D52718">
        <w:rPr>
          <w:szCs w:val="24"/>
        </w:rPr>
        <w:t xml:space="preserve"> of this </w:t>
      </w:r>
      <w:r w:rsidR="00585AA5" w:rsidRPr="00D52718">
        <w:rPr>
          <w:szCs w:val="24"/>
        </w:rPr>
        <w:t>s</w:t>
      </w:r>
      <w:r w:rsidR="00925DAD" w:rsidRPr="00D52718">
        <w:rPr>
          <w:szCs w:val="24"/>
        </w:rPr>
        <w:t xml:space="preserve">ection </w:t>
      </w:r>
      <w:r w:rsidRPr="00D52718">
        <w:rPr>
          <w:szCs w:val="24"/>
        </w:rPr>
        <w:t xml:space="preserve">shall </w:t>
      </w:r>
      <w:r w:rsidR="00585AA5" w:rsidRPr="00D52718">
        <w:rPr>
          <w:szCs w:val="24"/>
        </w:rPr>
        <w:t xml:space="preserve">name Grantor </w:t>
      </w:r>
      <w:r w:rsidRPr="00D52718">
        <w:rPr>
          <w:szCs w:val="24"/>
        </w:rPr>
        <w:t>as an additional insured</w:t>
      </w:r>
      <w:r w:rsidR="00585AA5" w:rsidRPr="00D52718">
        <w:rPr>
          <w:szCs w:val="24"/>
        </w:rPr>
        <w:t xml:space="preserve"> </w:t>
      </w:r>
      <w:r w:rsidR="004A4750" w:rsidRPr="00D52718">
        <w:rPr>
          <w:szCs w:val="24"/>
        </w:rPr>
        <w:t xml:space="preserve">on a primary, non-contributing basis.  </w:t>
      </w:r>
      <w:r w:rsidR="00A465C9" w:rsidRPr="000740B6">
        <w:rPr>
          <w:szCs w:val="24"/>
        </w:rPr>
        <w:t>Insurers shall be licensed by the State of California to transact insurance and shall hold a current A.M. Best’s rating of A-VII</w:t>
      </w:r>
      <w:r w:rsidR="00A465C9">
        <w:rPr>
          <w:szCs w:val="24"/>
        </w:rPr>
        <w:t xml:space="preserve"> or </w:t>
      </w:r>
      <w:proofErr w:type="gramStart"/>
      <w:r w:rsidR="00A465C9">
        <w:rPr>
          <w:szCs w:val="24"/>
        </w:rPr>
        <w:t>better</w:t>
      </w:r>
      <w:r w:rsidR="00A465C9" w:rsidRPr="000740B6">
        <w:rPr>
          <w:szCs w:val="24"/>
        </w:rPr>
        <w:t>, or</w:t>
      </w:r>
      <w:proofErr w:type="gramEnd"/>
      <w:r w:rsidR="00A465C9" w:rsidRPr="000740B6">
        <w:rPr>
          <w:szCs w:val="24"/>
        </w:rPr>
        <w:t xml:space="preserve"> shall be a carrier otherwise reasonably acceptable to Grantor.</w:t>
      </w:r>
      <w:r w:rsidR="00A465C9">
        <w:rPr>
          <w:szCs w:val="24"/>
        </w:rPr>
        <w:t xml:space="preserve">  </w:t>
      </w:r>
      <w:r w:rsidR="004A4750" w:rsidRPr="00D52718">
        <w:rPr>
          <w:szCs w:val="24"/>
        </w:rPr>
        <w:t xml:space="preserve">Prior to first </w:t>
      </w:r>
      <w:r w:rsidR="00946E8F" w:rsidRPr="00D52718">
        <w:rPr>
          <w:szCs w:val="24"/>
        </w:rPr>
        <w:t>using the Easement Area,</w:t>
      </w:r>
      <w:r w:rsidR="004A4750" w:rsidRPr="00D52718">
        <w:rPr>
          <w:szCs w:val="24"/>
        </w:rPr>
        <w:t xml:space="preserve"> Grantee shall provide Grantor </w:t>
      </w:r>
      <w:r w:rsidR="005554CC" w:rsidRPr="00D52718">
        <w:rPr>
          <w:szCs w:val="24"/>
        </w:rPr>
        <w:t xml:space="preserve">with certificates evidencing compliance with </w:t>
      </w:r>
      <w:r w:rsidR="004A4750" w:rsidRPr="00D52718">
        <w:rPr>
          <w:szCs w:val="24"/>
        </w:rPr>
        <w:t xml:space="preserve">the insurance </w:t>
      </w:r>
      <w:r w:rsidR="00BB0BB9" w:rsidRPr="00D52718">
        <w:rPr>
          <w:szCs w:val="24"/>
        </w:rPr>
        <w:t xml:space="preserve">requirements of </w:t>
      </w:r>
      <w:r w:rsidR="004A4750" w:rsidRPr="00D52718">
        <w:rPr>
          <w:szCs w:val="24"/>
        </w:rPr>
        <w:t>this Easement Agreement.</w:t>
      </w:r>
      <w:r w:rsidR="006A65B9" w:rsidRPr="00D52718">
        <w:rPr>
          <w:szCs w:val="24"/>
        </w:rPr>
        <w:t xml:space="preserve">  </w:t>
      </w:r>
      <w:r w:rsidR="00650D1E" w:rsidRPr="00D52718">
        <w:rPr>
          <w:szCs w:val="24"/>
        </w:rPr>
        <w:t>Certificates shall provide for thirty (30) days (ten (10) days for non-payment of premium) advance written notice to Grantor of any material modification, change or cancellation of any of the above insurance coverages.  During the term of this Easement Agreement, Grantee shall supplement or replace such insurance</w:t>
      </w:r>
      <w:r w:rsidR="006D7AD8" w:rsidRPr="00D52718">
        <w:rPr>
          <w:szCs w:val="24"/>
        </w:rPr>
        <w:t>, or provide other insurance, in such amounts</w:t>
      </w:r>
      <w:r w:rsidR="00650D1E" w:rsidRPr="00D52718">
        <w:rPr>
          <w:szCs w:val="24"/>
        </w:rPr>
        <w:t xml:space="preserve"> as Grantor may reasonably require from time to time.  The coverages required herein shall not limit the liability of Grantee.  </w:t>
      </w:r>
    </w:p>
    <w:p w14:paraId="150FF25D" w14:textId="4041359E" w:rsidR="004A4750" w:rsidRPr="00D52718" w:rsidRDefault="00694FAF" w:rsidP="004A4750">
      <w:pPr>
        <w:pStyle w:val="Level1"/>
        <w:rPr>
          <w:szCs w:val="24"/>
        </w:rPr>
      </w:pPr>
      <w:r w:rsidRPr="00D52718">
        <w:rPr>
          <w:szCs w:val="24"/>
          <w:u w:val="single"/>
        </w:rPr>
        <w:t xml:space="preserve">Temporary </w:t>
      </w:r>
      <w:r w:rsidR="004A4750" w:rsidRPr="00D52718">
        <w:rPr>
          <w:szCs w:val="24"/>
          <w:u w:val="single"/>
        </w:rPr>
        <w:t>Limitation on Access Rights</w:t>
      </w:r>
      <w:r w:rsidR="004A4750" w:rsidRPr="00D52718">
        <w:rPr>
          <w:szCs w:val="24"/>
        </w:rPr>
        <w:t xml:space="preserve">.  Upon providing reasonable prior written notice to </w:t>
      </w:r>
      <w:r w:rsidR="00000D3C" w:rsidRPr="00D52718">
        <w:rPr>
          <w:szCs w:val="24"/>
        </w:rPr>
        <w:t>the other party</w:t>
      </w:r>
      <w:r w:rsidR="00462477" w:rsidRPr="00D52718">
        <w:rPr>
          <w:szCs w:val="24"/>
        </w:rPr>
        <w:t xml:space="preserve"> (and, in the case of Grantee, after obtaining any </w:t>
      </w:r>
      <w:r w:rsidR="0022754F" w:rsidRPr="00D52718">
        <w:rPr>
          <w:szCs w:val="24"/>
        </w:rPr>
        <w:t xml:space="preserve">required </w:t>
      </w:r>
      <w:r w:rsidR="00462477" w:rsidRPr="00D52718">
        <w:rPr>
          <w:szCs w:val="24"/>
        </w:rPr>
        <w:t xml:space="preserve">approvals </w:t>
      </w:r>
      <w:r w:rsidR="0022754F" w:rsidRPr="00D52718">
        <w:rPr>
          <w:szCs w:val="24"/>
        </w:rPr>
        <w:t>from Grantor</w:t>
      </w:r>
      <w:r w:rsidR="00462477" w:rsidRPr="00D52718">
        <w:rPr>
          <w:szCs w:val="24"/>
        </w:rPr>
        <w:t>)</w:t>
      </w:r>
      <w:r w:rsidR="00000D3C" w:rsidRPr="00D52718">
        <w:rPr>
          <w:szCs w:val="24"/>
        </w:rPr>
        <w:t xml:space="preserve">, </w:t>
      </w:r>
      <w:r w:rsidR="004A4750" w:rsidRPr="00D52718">
        <w:rPr>
          <w:szCs w:val="24"/>
        </w:rPr>
        <w:t>Grantee</w:t>
      </w:r>
      <w:r w:rsidR="00000D3C" w:rsidRPr="00D52718">
        <w:rPr>
          <w:szCs w:val="24"/>
        </w:rPr>
        <w:t xml:space="preserve"> and </w:t>
      </w:r>
      <w:r w:rsidR="004A4750" w:rsidRPr="00D52718">
        <w:rPr>
          <w:szCs w:val="24"/>
        </w:rPr>
        <w:t xml:space="preserve">Grantor shall </w:t>
      </w:r>
      <w:r w:rsidR="0022754F" w:rsidRPr="00D52718">
        <w:rPr>
          <w:szCs w:val="24"/>
        </w:rPr>
        <w:t xml:space="preserve">each </w:t>
      </w:r>
      <w:r w:rsidR="004A4750" w:rsidRPr="00D52718">
        <w:rPr>
          <w:szCs w:val="24"/>
        </w:rPr>
        <w:t>have the right to temporarily close or restrict access to the Easement Area as may be reasonably necessary in connection with the performance of any construction, maintenance, repair and replacement of improvements within the Easement Area or the Grantor Property that may affect access to the Easement Area.</w:t>
      </w:r>
    </w:p>
    <w:p w14:paraId="1FD196B4" w14:textId="2048962F" w:rsidR="004A4750" w:rsidRPr="00D52718" w:rsidRDefault="003F2AD1" w:rsidP="004A4750">
      <w:pPr>
        <w:pStyle w:val="Level1"/>
        <w:rPr>
          <w:szCs w:val="24"/>
        </w:rPr>
      </w:pPr>
      <w:r w:rsidRPr="00D52718">
        <w:rPr>
          <w:szCs w:val="24"/>
          <w:u w:val="single"/>
        </w:rPr>
        <w:t xml:space="preserve">Grantor’s </w:t>
      </w:r>
      <w:r w:rsidR="004A4750" w:rsidRPr="00D52718">
        <w:rPr>
          <w:szCs w:val="24"/>
          <w:u w:val="single"/>
        </w:rPr>
        <w:t>Reservation of Rights</w:t>
      </w:r>
      <w:r w:rsidR="004A4750" w:rsidRPr="00D52718">
        <w:rPr>
          <w:szCs w:val="24"/>
        </w:rPr>
        <w:t>.  Grantor reserves the right to use the Easement Area</w:t>
      </w:r>
      <w:r w:rsidR="00863E1D" w:rsidRPr="00D52718">
        <w:rPr>
          <w:szCs w:val="24"/>
        </w:rPr>
        <w:t>, including the surface and subsurface areas within the Easement Area,</w:t>
      </w:r>
      <w:r w:rsidR="004A4750" w:rsidRPr="00D52718">
        <w:rPr>
          <w:szCs w:val="24"/>
        </w:rPr>
        <w:t xml:space="preserve"> </w:t>
      </w:r>
      <w:proofErr w:type="gramStart"/>
      <w:r w:rsidR="004A4750" w:rsidRPr="00D52718">
        <w:rPr>
          <w:szCs w:val="24"/>
        </w:rPr>
        <w:t>and  all</w:t>
      </w:r>
      <w:proofErr w:type="gramEnd"/>
      <w:r w:rsidR="004A4750" w:rsidRPr="00D52718">
        <w:rPr>
          <w:szCs w:val="24"/>
        </w:rPr>
        <w:t xml:space="preserve"> other portions of the Grantor Property and any improvements thereon, at any and all times for purposes that do not materially interfere with Grantee</w:t>
      </w:r>
      <w:r w:rsidR="00A50761" w:rsidRPr="00D52718">
        <w:rPr>
          <w:szCs w:val="24"/>
        </w:rPr>
        <w:t>’</w:t>
      </w:r>
      <w:r w:rsidR="004A4750" w:rsidRPr="00D52718">
        <w:rPr>
          <w:szCs w:val="24"/>
        </w:rPr>
        <w:t xml:space="preserve">s permitted use of the Easement Area.  Grantor reserves the right to grant easements, licenses and other privileges to any person or entity over, under, upon and with respect to any portion or </w:t>
      </w:r>
      <w:proofErr w:type="gramStart"/>
      <w:r w:rsidR="004A4750" w:rsidRPr="00D52718">
        <w:rPr>
          <w:szCs w:val="24"/>
        </w:rPr>
        <w:t>all of</w:t>
      </w:r>
      <w:proofErr w:type="gramEnd"/>
      <w:r w:rsidR="004A4750" w:rsidRPr="00D52718">
        <w:rPr>
          <w:szCs w:val="24"/>
        </w:rPr>
        <w:t xml:space="preserve"> the Easement Area</w:t>
      </w:r>
      <w:r w:rsidR="007309D8" w:rsidRPr="00D52718">
        <w:rPr>
          <w:szCs w:val="24"/>
        </w:rPr>
        <w:t xml:space="preserve"> and </w:t>
      </w:r>
      <w:r w:rsidR="004A4750" w:rsidRPr="00D52718">
        <w:rPr>
          <w:szCs w:val="24"/>
        </w:rPr>
        <w:t>other portions of the Grantor Property, so long as such uses and/or improvements do not materiall</w:t>
      </w:r>
      <w:r w:rsidR="00863E1D" w:rsidRPr="00D52718">
        <w:rPr>
          <w:szCs w:val="24"/>
        </w:rPr>
        <w:t xml:space="preserve">y </w:t>
      </w:r>
      <w:r w:rsidR="004A4750" w:rsidRPr="00D52718">
        <w:rPr>
          <w:szCs w:val="24"/>
        </w:rPr>
        <w:t xml:space="preserve">interfere (except for such temporary interference </w:t>
      </w:r>
      <w:r w:rsidR="009A618A" w:rsidRPr="00D52718">
        <w:rPr>
          <w:szCs w:val="24"/>
        </w:rPr>
        <w:t xml:space="preserve">as </w:t>
      </w:r>
      <w:r w:rsidR="004A4750" w:rsidRPr="00D52718">
        <w:rPr>
          <w:szCs w:val="24"/>
        </w:rPr>
        <w:t>is expressly permitted under this Easement Agreement) with Grantee</w:t>
      </w:r>
      <w:r w:rsidR="00A50761" w:rsidRPr="00D52718">
        <w:rPr>
          <w:szCs w:val="24"/>
        </w:rPr>
        <w:t>’</w:t>
      </w:r>
      <w:r w:rsidR="004A4750" w:rsidRPr="00D52718">
        <w:rPr>
          <w:szCs w:val="24"/>
        </w:rPr>
        <w:t>s permitted use of the Easement Area.</w:t>
      </w:r>
    </w:p>
    <w:p w14:paraId="4D281A38" w14:textId="03AA93B5" w:rsidR="00AE0A94" w:rsidRPr="00D52718" w:rsidRDefault="00AE0A94" w:rsidP="004A4750">
      <w:pPr>
        <w:pStyle w:val="Level1"/>
        <w:rPr>
          <w:szCs w:val="24"/>
        </w:rPr>
      </w:pPr>
      <w:r w:rsidRPr="00D52718">
        <w:rPr>
          <w:szCs w:val="24"/>
          <w:u w:val="single"/>
        </w:rPr>
        <w:t>Grantor’s Right to Relocate</w:t>
      </w:r>
      <w:r w:rsidRPr="00D52718">
        <w:rPr>
          <w:szCs w:val="24"/>
        </w:rPr>
        <w:t xml:space="preserve">.  </w:t>
      </w:r>
      <w:r w:rsidR="009A618A" w:rsidRPr="00D52718">
        <w:rPr>
          <w:szCs w:val="24"/>
        </w:rPr>
        <w:t xml:space="preserve">Grantor may relocate the Easement Area if, in the opinion of Grantor, it unreasonably interferes with the present or future use by Grantor of the </w:t>
      </w:r>
      <w:r w:rsidR="00F461F1" w:rsidRPr="00D52718">
        <w:rPr>
          <w:szCs w:val="24"/>
        </w:rPr>
        <w:t>Grantor Property</w:t>
      </w:r>
      <w:r w:rsidR="009A618A" w:rsidRPr="00D52718">
        <w:rPr>
          <w:i/>
          <w:szCs w:val="24"/>
        </w:rPr>
        <w:t xml:space="preserve">.  </w:t>
      </w:r>
      <w:r w:rsidR="009A618A" w:rsidRPr="00D52718">
        <w:rPr>
          <w:bCs/>
          <w:i/>
          <w:szCs w:val="24"/>
        </w:rPr>
        <w:t xml:space="preserve">[The first such relocation shall be at Grantee’s sole cost and expense with any subsequent relocation at Grantor’s expense; </w:t>
      </w:r>
      <w:r w:rsidR="009A618A" w:rsidRPr="00D52718">
        <w:rPr>
          <w:i/>
          <w:iCs/>
          <w:szCs w:val="24"/>
        </w:rPr>
        <w:t>provided, however, that</w:t>
      </w:r>
      <w:r w:rsidR="009A618A" w:rsidRPr="00D52718">
        <w:rPr>
          <w:bCs/>
          <w:i/>
          <w:szCs w:val="24"/>
        </w:rPr>
        <w:t>]</w:t>
      </w:r>
      <w:r w:rsidR="009A618A" w:rsidRPr="00D52718">
        <w:rPr>
          <w:bCs/>
          <w:szCs w:val="24"/>
        </w:rPr>
        <w:t xml:space="preserve"> </w:t>
      </w:r>
      <w:r w:rsidR="009A618A" w:rsidRPr="00D52718">
        <w:rPr>
          <w:szCs w:val="24"/>
        </w:rPr>
        <w:t>Grantor shall provide to Grantee a substitute Easement Area reasonably suited to Grantee’s needs</w:t>
      </w:r>
      <w:r w:rsidR="007F6392" w:rsidRPr="00D52718">
        <w:rPr>
          <w:szCs w:val="24"/>
        </w:rPr>
        <w:t xml:space="preserve">, on the same terms and conditions provided </w:t>
      </w:r>
      <w:proofErr w:type="gramStart"/>
      <w:r w:rsidR="007F6392" w:rsidRPr="00D52718">
        <w:rPr>
          <w:szCs w:val="24"/>
        </w:rPr>
        <w:t>herein</w:t>
      </w:r>
      <w:r w:rsidR="009A618A" w:rsidRPr="00D52718">
        <w:rPr>
          <w:bCs/>
          <w:i/>
          <w:szCs w:val="24"/>
        </w:rPr>
        <w:t>[</w:t>
      </w:r>
      <w:proofErr w:type="gramEnd"/>
      <w:r w:rsidR="002074C1" w:rsidRPr="00D52718">
        <w:rPr>
          <w:bCs/>
          <w:i/>
          <w:szCs w:val="24"/>
        </w:rPr>
        <w:t xml:space="preserve">, </w:t>
      </w:r>
      <w:r w:rsidR="009A618A" w:rsidRPr="00D52718">
        <w:rPr>
          <w:bCs/>
          <w:i/>
          <w:iCs/>
          <w:szCs w:val="24"/>
        </w:rPr>
        <w:t>at</w:t>
      </w:r>
      <w:r w:rsidR="009A618A" w:rsidRPr="00D52718">
        <w:rPr>
          <w:bCs/>
          <w:szCs w:val="24"/>
        </w:rPr>
        <w:t xml:space="preserve"> </w:t>
      </w:r>
      <w:r w:rsidR="009A618A" w:rsidRPr="00D52718">
        <w:rPr>
          <w:bCs/>
          <w:i/>
          <w:szCs w:val="24"/>
        </w:rPr>
        <w:t>no cost to Grantee].</w:t>
      </w:r>
      <w:r w:rsidR="005A307C" w:rsidRPr="00D52718">
        <w:rPr>
          <w:bCs/>
          <w:i/>
          <w:szCs w:val="24"/>
        </w:rPr>
        <w:t xml:space="preserve">  </w:t>
      </w:r>
      <w:r w:rsidR="005A307C" w:rsidRPr="00D52718">
        <w:rPr>
          <w:szCs w:val="24"/>
        </w:rPr>
        <w:t xml:space="preserve">Within </w:t>
      </w:r>
      <w:r w:rsidR="0061518F" w:rsidRPr="00D52718">
        <w:rPr>
          <w:i/>
          <w:iCs/>
          <w:szCs w:val="24"/>
        </w:rPr>
        <w:t>[</w:t>
      </w:r>
      <w:r w:rsidR="005A307C" w:rsidRPr="00D52718">
        <w:rPr>
          <w:i/>
          <w:iCs/>
          <w:szCs w:val="24"/>
        </w:rPr>
        <w:t>180 days</w:t>
      </w:r>
      <w:r w:rsidR="0061518F" w:rsidRPr="00D52718">
        <w:rPr>
          <w:i/>
          <w:iCs/>
          <w:szCs w:val="24"/>
        </w:rPr>
        <w:t>]</w:t>
      </w:r>
      <w:r w:rsidR="005A307C" w:rsidRPr="00D52718">
        <w:rPr>
          <w:szCs w:val="24"/>
        </w:rPr>
        <w:t xml:space="preserve"> after Grantor’s written notice and demand for removal and relocation of </w:t>
      </w:r>
      <w:r w:rsidR="009B39B8" w:rsidRPr="00D52718">
        <w:rPr>
          <w:szCs w:val="24"/>
        </w:rPr>
        <w:t xml:space="preserve">any </w:t>
      </w:r>
      <w:r w:rsidR="005A307C" w:rsidRPr="00D52718">
        <w:rPr>
          <w:szCs w:val="24"/>
        </w:rPr>
        <w:t>improvements</w:t>
      </w:r>
      <w:r w:rsidR="009B39B8" w:rsidRPr="00D52718">
        <w:rPr>
          <w:szCs w:val="24"/>
        </w:rPr>
        <w:t xml:space="preserve"> located in the Easement Area</w:t>
      </w:r>
      <w:r w:rsidR="005A307C" w:rsidRPr="00D52718">
        <w:rPr>
          <w:szCs w:val="24"/>
        </w:rPr>
        <w:t xml:space="preserve">, Grantee shall remove and relocate the improvements to the </w:t>
      </w:r>
      <w:r w:rsidR="001E281B" w:rsidRPr="00D52718">
        <w:rPr>
          <w:szCs w:val="24"/>
        </w:rPr>
        <w:t xml:space="preserve">identified </w:t>
      </w:r>
      <w:r w:rsidR="005A307C" w:rsidRPr="00D52718">
        <w:rPr>
          <w:szCs w:val="24"/>
        </w:rPr>
        <w:t xml:space="preserve">substitute Easement Area, and Grantee thereupon shall reconvey to Grantor the </w:t>
      </w:r>
      <w:r w:rsidR="0061518F" w:rsidRPr="00D52718">
        <w:rPr>
          <w:szCs w:val="24"/>
        </w:rPr>
        <w:t>E</w:t>
      </w:r>
      <w:r w:rsidR="005A307C" w:rsidRPr="00D52718">
        <w:rPr>
          <w:szCs w:val="24"/>
        </w:rPr>
        <w:t>asement herein granted.</w:t>
      </w:r>
      <w:r w:rsidR="003355C1">
        <w:rPr>
          <w:szCs w:val="24"/>
        </w:rPr>
        <w:t xml:space="preserve"> </w:t>
      </w:r>
      <w:r w:rsidR="00402B45" w:rsidRPr="00C57446">
        <w:rPr>
          <w:b/>
          <w:bCs/>
          <w:i/>
          <w:iCs/>
          <w:szCs w:val="24"/>
        </w:rPr>
        <w:t xml:space="preserve">[NOTE: </w:t>
      </w:r>
      <w:r w:rsidR="00402B45" w:rsidRPr="00AD7D2C">
        <w:rPr>
          <w:b/>
          <w:bCs/>
          <w:i/>
          <w:iCs/>
          <w:szCs w:val="24"/>
        </w:rPr>
        <w:t xml:space="preserve">On a case-by-case basis, the first relocation </w:t>
      </w:r>
      <w:r w:rsidR="00402B45">
        <w:rPr>
          <w:b/>
          <w:bCs/>
          <w:i/>
          <w:iCs/>
          <w:szCs w:val="24"/>
        </w:rPr>
        <w:t xml:space="preserve">will </w:t>
      </w:r>
      <w:r w:rsidR="00402B45" w:rsidRPr="00AD7D2C">
        <w:rPr>
          <w:b/>
          <w:bCs/>
          <w:i/>
          <w:iCs/>
          <w:szCs w:val="24"/>
        </w:rPr>
        <w:t xml:space="preserve">be at </w:t>
      </w:r>
      <w:r w:rsidR="003355C1">
        <w:rPr>
          <w:b/>
          <w:bCs/>
          <w:i/>
          <w:iCs/>
          <w:szCs w:val="24"/>
        </w:rPr>
        <w:t xml:space="preserve">Grantee’s </w:t>
      </w:r>
      <w:r w:rsidR="00402B45" w:rsidRPr="00AD7D2C">
        <w:rPr>
          <w:b/>
          <w:bCs/>
          <w:i/>
          <w:iCs/>
          <w:szCs w:val="24"/>
        </w:rPr>
        <w:t xml:space="preserve">expense for </w:t>
      </w:r>
      <w:r w:rsidR="003355C1">
        <w:rPr>
          <w:b/>
          <w:bCs/>
          <w:i/>
          <w:iCs/>
          <w:szCs w:val="24"/>
        </w:rPr>
        <w:t xml:space="preserve">a Grantee-requested </w:t>
      </w:r>
      <w:r w:rsidR="00402B45" w:rsidRPr="00AD7D2C">
        <w:rPr>
          <w:b/>
          <w:bCs/>
          <w:i/>
          <w:iCs/>
          <w:szCs w:val="24"/>
        </w:rPr>
        <w:t>project</w:t>
      </w:r>
      <w:r w:rsidR="00402B45">
        <w:rPr>
          <w:b/>
          <w:bCs/>
          <w:i/>
          <w:iCs/>
          <w:szCs w:val="24"/>
        </w:rPr>
        <w:t xml:space="preserve">, or at </w:t>
      </w:r>
      <w:r w:rsidR="003355C1">
        <w:rPr>
          <w:b/>
          <w:bCs/>
          <w:i/>
          <w:iCs/>
          <w:szCs w:val="24"/>
        </w:rPr>
        <w:t xml:space="preserve">Grantor’s </w:t>
      </w:r>
      <w:r w:rsidR="00402B45">
        <w:rPr>
          <w:b/>
          <w:bCs/>
          <w:i/>
          <w:iCs/>
          <w:szCs w:val="24"/>
        </w:rPr>
        <w:t xml:space="preserve">expense for a </w:t>
      </w:r>
      <w:r w:rsidR="003355C1">
        <w:rPr>
          <w:b/>
          <w:bCs/>
          <w:i/>
          <w:iCs/>
          <w:szCs w:val="24"/>
        </w:rPr>
        <w:t>Grantor</w:t>
      </w:r>
      <w:r w:rsidR="00402B45">
        <w:rPr>
          <w:b/>
          <w:bCs/>
          <w:i/>
          <w:iCs/>
          <w:szCs w:val="24"/>
        </w:rPr>
        <w:t>-requested project.</w:t>
      </w:r>
      <w:r w:rsidR="00402B45" w:rsidRPr="00AD7D2C">
        <w:rPr>
          <w:b/>
          <w:bCs/>
          <w:i/>
          <w:iCs/>
          <w:szCs w:val="24"/>
        </w:rPr>
        <w:t>]</w:t>
      </w:r>
    </w:p>
    <w:p w14:paraId="1A518A8F" w14:textId="54BDC8F9" w:rsidR="00EA69A9" w:rsidRPr="00D52718" w:rsidRDefault="009B39B8" w:rsidP="004A4750">
      <w:pPr>
        <w:pStyle w:val="Level1"/>
        <w:rPr>
          <w:szCs w:val="24"/>
        </w:rPr>
      </w:pPr>
      <w:r w:rsidRPr="00D52718">
        <w:rPr>
          <w:szCs w:val="24"/>
          <w:u w:val="single"/>
        </w:rPr>
        <w:lastRenderedPageBreak/>
        <w:t>Taxes</w:t>
      </w:r>
      <w:r w:rsidRPr="00D52718">
        <w:rPr>
          <w:szCs w:val="24"/>
        </w:rPr>
        <w:t xml:space="preserve">.  </w:t>
      </w:r>
      <w:r w:rsidR="00A06BD4" w:rsidRPr="00D52718">
        <w:rPr>
          <w:szCs w:val="24"/>
        </w:rPr>
        <w:t xml:space="preserve">Grantee alone shall pay all taxes, charges or use fee(s) levied by any governmental agency against Grantee’s interest in the Easement Area, or against any of the </w:t>
      </w:r>
      <w:r w:rsidR="009A7B20" w:rsidRPr="00D52718">
        <w:rPr>
          <w:szCs w:val="24"/>
        </w:rPr>
        <w:t xml:space="preserve">Grantor Property </w:t>
      </w:r>
      <w:r w:rsidR="00A06BD4" w:rsidRPr="00D52718">
        <w:rPr>
          <w:szCs w:val="24"/>
        </w:rPr>
        <w:t xml:space="preserve">solely </w:t>
      </w:r>
      <w:proofErr w:type="gramStart"/>
      <w:r w:rsidR="00A06BD4" w:rsidRPr="00D52718">
        <w:rPr>
          <w:szCs w:val="24"/>
        </w:rPr>
        <w:t>as a result of</w:t>
      </w:r>
      <w:proofErr w:type="gramEnd"/>
      <w:r w:rsidR="00A06BD4" w:rsidRPr="00D52718">
        <w:rPr>
          <w:szCs w:val="24"/>
        </w:rPr>
        <w:t xml:space="preserve"> the Easement herein granted.</w:t>
      </w:r>
    </w:p>
    <w:p w14:paraId="468F44B7" w14:textId="1BB63B81" w:rsidR="004A4750" w:rsidRPr="00D52718" w:rsidRDefault="00C371DE" w:rsidP="004A4750">
      <w:pPr>
        <w:pStyle w:val="Level1"/>
        <w:rPr>
          <w:szCs w:val="24"/>
        </w:rPr>
      </w:pPr>
      <w:r w:rsidRPr="00D52718">
        <w:rPr>
          <w:szCs w:val="24"/>
          <w:u w:val="single"/>
        </w:rPr>
        <w:t>Default</w:t>
      </w:r>
      <w:r w:rsidR="004A4750" w:rsidRPr="00D52718">
        <w:rPr>
          <w:szCs w:val="24"/>
          <w:u w:val="single"/>
        </w:rPr>
        <w:t xml:space="preserve">; </w:t>
      </w:r>
      <w:r w:rsidR="009A7B20" w:rsidRPr="00D52718">
        <w:rPr>
          <w:szCs w:val="24"/>
          <w:u w:val="single"/>
        </w:rPr>
        <w:t xml:space="preserve">Grantor’s Right to </w:t>
      </w:r>
      <w:r w:rsidR="004A4750" w:rsidRPr="00D52718">
        <w:rPr>
          <w:szCs w:val="24"/>
          <w:u w:val="single"/>
        </w:rPr>
        <w:t>Self Help</w:t>
      </w:r>
      <w:r w:rsidR="004A4750" w:rsidRPr="00D52718">
        <w:rPr>
          <w:szCs w:val="24"/>
        </w:rPr>
        <w:t xml:space="preserve">.  If Grantee fails to </w:t>
      </w:r>
      <w:r w:rsidRPr="00D52718">
        <w:rPr>
          <w:szCs w:val="24"/>
        </w:rPr>
        <w:t xml:space="preserve">comply with this Easement Agreement or </w:t>
      </w:r>
      <w:r w:rsidR="004A4750" w:rsidRPr="00D52718">
        <w:rPr>
          <w:szCs w:val="24"/>
        </w:rPr>
        <w:t>perform any of its obligations herei</w:t>
      </w:r>
      <w:r w:rsidR="005D2D11" w:rsidRPr="00D52718">
        <w:rPr>
          <w:szCs w:val="24"/>
        </w:rPr>
        <w:t>n</w:t>
      </w:r>
      <w:r w:rsidR="004A4750" w:rsidRPr="00D52718">
        <w:rPr>
          <w:szCs w:val="24"/>
        </w:rPr>
        <w:t xml:space="preserve">, Grantor shall give Grantee written notice setting forth such failure in reasonable detail, and Grantee must, within fifteen (15) </w:t>
      </w:r>
      <w:r w:rsidR="00833CB9" w:rsidRPr="00D52718">
        <w:rPr>
          <w:szCs w:val="24"/>
        </w:rPr>
        <w:t xml:space="preserve">business </w:t>
      </w:r>
      <w:r w:rsidR="004A4750" w:rsidRPr="00D52718">
        <w:rPr>
          <w:szCs w:val="24"/>
        </w:rPr>
        <w:t xml:space="preserve">days after receiving such notice, </w:t>
      </w:r>
      <w:r w:rsidR="00601F8B" w:rsidRPr="00D52718">
        <w:rPr>
          <w:szCs w:val="24"/>
        </w:rPr>
        <w:t xml:space="preserve">comply with this Easement Agreement </w:t>
      </w:r>
      <w:r w:rsidR="004A4750" w:rsidRPr="00D52718">
        <w:rPr>
          <w:szCs w:val="24"/>
        </w:rPr>
        <w:t>perform the obligation or duty required.  Grantee</w:t>
      </w:r>
      <w:r w:rsidR="00A50761" w:rsidRPr="00D52718">
        <w:rPr>
          <w:szCs w:val="24"/>
        </w:rPr>
        <w:t>’</w:t>
      </w:r>
      <w:r w:rsidR="004A4750" w:rsidRPr="00D52718">
        <w:rPr>
          <w:szCs w:val="24"/>
        </w:rPr>
        <w:t xml:space="preserve">s failure to </w:t>
      </w:r>
      <w:r w:rsidR="00601F8B" w:rsidRPr="00D52718">
        <w:rPr>
          <w:szCs w:val="24"/>
        </w:rPr>
        <w:t xml:space="preserve">comply with this Easement Agreement or </w:t>
      </w:r>
      <w:r w:rsidR="004A4750" w:rsidRPr="00D52718">
        <w:rPr>
          <w:szCs w:val="24"/>
        </w:rPr>
        <w:t xml:space="preserve">fulfill </w:t>
      </w:r>
      <w:r w:rsidR="00D1473D" w:rsidRPr="00D52718">
        <w:rPr>
          <w:szCs w:val="24"/>
        </w:rPr>
        <w:t>its</w:t>
      </w:r>
      <w:r w:rsidR="004A4750" w:rsidRPr="00D52718">
        <w:rPr>
          <w:szCs w:val="24"/>
        </w:rPr>
        <w:t xml:space="preserve"> obligation or duty within such fifteen (15) </w:t>
      </w:r>
      <w:r w:rsidR="00833CB9" w:rsidRPr="00D52718">
        <w:rPr>
          <w:szCs w:val="24"/>
        </w:rPr>
        <w:t xml:space="preserve">business </w:t>
      </w:r>
      <w:r w:rsidR="004A4750" w:rsidRPr="00D52718">
        <w:rPr>
          <w:szCs w:val="24"/>
        </w:rPr>
        <w:t>day period shall constitute a default by Grantee under this Easement Agreement; provided, however, if the failure is of a nature that it cannot reasonably be cured within such fifteen (15)</w:t>
      </w:r>
      <w:r w:rsidR="00833CB9" w:rsidRPr="00D52718">
        <w:rPr>
          <w:szCs w:val="24"/>
        </w:rPr>
        <w:t xml:space="preserve"> business</w:t>
      </w:r>
      <w:r w:rsidR="004A4750" w:rsidRPr="00D52718">
        <w:rPr>
          <w:szCs w:val="24"/>
        </w:rPr>
        <w:t xml:space="preserve"> day period and Grantee commences to cure within such period and diligently prosecutes such cure to completion</w:t>
      </w:r>
      <w:r w:rsidR="005D2D11" w:rsidRPr="00D52718">
        <w:rPr>
          <w:szCs w:val="24"/>
        </w:rPr>
        <w:t xml:space="preserve"> within </w:t>
      </w:r>
      <w:r w:rsidR="00833CB9" w:rsidRPr="00D52718">
        <w:rPr>
          <w:szCs w:val="24"/>
        </w:rPr>
        <w:t>forty-five</w:t>
      </w:r>
      <w:r w:rsidR="005D2D11" w:rsidRPr="00D52718">
        <w:rPr>
          <w:szCs w:val="24"/>
        </w:rPr>
        <w:t xml:space="preserve"> (</w:t>
      </w:r>
      <w:r w:rsidR="00833CB9" w:rsidRPr="00D52718">
        <w:rPr>
          <w:szCs w:val="24"/>
        </w:rPr>
        <w:t>45</w:t>
      </w:r>
      <w:r w:rsidR="005D2D11" w:rsidRPr="00D52718">
        <w:rPr>
          <w:szCs w:val="24"/>
        </w:rPr>
        <w:t>) days</w:t>
      </w:r>
      <w:r w:rsidR="004A4750" w:rsidRPr="00D52718">
        <w:rPr>
          <w:szCs w:val="24"/>
        </w:rPr>
        <w:t xml:space="preserve">, then </w:t>
      </w:r>
      <w:r w:rsidR="005D2D11" w:rsidRPr="00D52718">
        <w:rPr>
          <w:szCs w:val="24"/>
        </w:rPr>
        <w:t xml:space="preserve">such </w:t>
      </w:r>
      <w:r w:rsidR="004A4750" w:rsidRPr="00D52718">
        <w:rPr>
          <w:szCs w:val="24"/>
        </w:rPr>
        <w:t xml:space="preserve">default shall </w:t>
      </w:r>
      <w:r w:rsidR="005D2D11" w:rsidRPr="00D52718">
        <w:rPr>
          <w:szCs w:val="24"/>
        </w:rPr>
        <w:t>be deemed cured</w:t>
      </w:r>
      <w:r w:rsidR="004A4750" w:rsidRPr="00D52718">
        <w:rPr>
          <w:szCs w:val="24"/>
        </w:rPr>
        <w:t xml:space="preserve">.  If a Grantee default occurs, Grantor shall have all rights available both at law and in equity, and through its authorized agent or agents, shall also have the right to self-perform such obligation or duty, and Grantee shall be liable for the costs of such work and shall promptly reimburse Grantor for such cost.  Any reimbursement not made within thirty (30) days after notice thereof from the Grantor is received by Grantee, shall bear, and Grantee shall be obligated to pay, interest at the annual interest rate of ten percent (10%) </w:t>
      </w:r>
      <w:r w:rsidR="005D2D11" w:rsidRPr="00D52718">
        <w:rPr>
          <w:szCs w:val="24"/>
        </w:rPr>
        <w:t xml:space="preserve">per annum </w:t>
      </w:r>
      <w:r w:rsidR="004A4750" w:rsidRPr="00D52718">
        <w:rPr>
          <w:szCs w:val="24"/>
        </w:rPr>
        <w:t xml:space="preserve">on the amount of the reimbursement from the due date thereof, together with all </w:t>
      </w:r>
      <w:r w:rsidR="00833CB9" w:rsidRPr="00D52718">
        <w:rPr>
          <w:szCs w:val="24"/>
        </w:rPr>
        <w:t xml:space="preserve">actual, documented </w:t>
      </w:r>
      <w:r w:rsidR="004A4750" w:rsidRPr="00D52718">
        <w:rPr>
          <w:szCs w:val="24"/>
        </w:rPr>
        <w:t>costs and expenses of collection, including reasonable attorney</w:t>
      </w:r>
      <w:r w:rsidR="00A50761" w:rsidRPr="00D52718">
        <w:rPr>
          <w:szCs w:val="24"/>
        </w:rPr>
        <w:t>’</w:t>
      </w:r>
      <w:r w:rsidR="004A4750" w:rsidRPr="00D52718">
        <w:rPr>
          <w:szCs w:val="24"/>
        </w:rPr>
        <w:t>s fees and court costs.</w:t>
      </w:r>
    </w:p>
    <w:p w14:paraId="3F4897E4" w14:textId="4ECAA5A0" w:rsidR="004A4750" w:rsidRPr="00D52718" w:rsidRDefault="004A4750" w:rsidP="004A4750">
      <w:pPr>
        <w:pStyle w:val="Level1"/>
        <w:rPr>
          <w:szCs w:val="24"/>
        </w:rPr>
      </w:pPr>
      <w:r w:rsidRPr="00D52718">
        <w:rPr>
          <w:szCs w:val="24"/>
          <w:u w:val="single"/>
        </w:rPr>
        <w:t>Modification, Amendment and Termination</w:t>
      </w:r>
      <w:r w:rsidRPr="00D52718">
        <w:rPr>
          <w:szCs w:val="24"/>
        </w:rPr>
        <w:t xml:space="preserve">.  </w:t>
      </w:r>
      <w:r w:rsidR="00002117" w:rsidRPr="00D52718">
        <w:rPr>
          <w:szCs w:val="24"/>
        </w:rPr>
        <w:t>Except as provided herein, t</w:t>
      </w:r>
      <w:r w:rsidRPr="00D52718">
        <w:rPr>
          <w:szCs w:val="24"/>
        </w:rPr>
        <w:t xml:space="preserve">his Easement Agreement may be amended, modified, </w:t>
      </w:r>
      <w:proofErr w:type="gramStart"/>
      <w:r w:rsidRPr="00D52718">
        <w:rPr>
          <w:szCs w:val="24"/>
        </w:rPr>
        <w:t>terminated</w:t>
      </w:r>
      <w:proofErr w:type="gramEnd"/>
      <w:r w:rsidRPr="00D52718">
        <w:rPr>
          <w:szCs w:val="24"/>
        </w:rPr>
        <w:t xml:space="preserve"> or cancelled, in whole or in part, only by agreement of Grantee and Grantor.  No such amendment, modification, </w:t>
      </w:r>
      <w:proofErr w:type="gramStart"/>
      <w:r w:rsidRPr="00D52718">
        <w:rPr>
          <w:szCs w:val="24"/>
        </w:rPr>
        <w:t>termination</w:t>
      </w:r>
      <w:proofErr w:type="gramEnd"/>
      <w:r w:rsidRPr="00D52718">
        <w:rPr>
          <w:szCs w:val="24"/>
        </w:rPr>
        <w:t xml:space="preserve"> or cancellation shall be effective unless a written instrument setting forth its terms has been executed, acknowledged and recorded by the parties in the official records of </w:t>
      </w:r>
      <w:r w:rsidR="00FB52EF" w:rsidRPr="00D52718">
        <w:rPr>
          <w:szCs w:val="24"/>
        </w:rPr>
        <w:t>the County</w:t>
      </w:r>
      <w:r w:rsidRPr="00D52718">
        <w:rPr>
          <w:szCs w:val="24"/>
        </w:rPr>
        <w:t>.</w:t>
      </w:r>
      <w:r w:rsidR="00002117" w:rsidRPr="00D52718">
        <w:rPr>
          <w:szCs w:val="24"/>
        </w:rPr>
        <w:t xml:space="preserve"> Notwithstanding the foregoing, Grantor shall be entitled to terminate this Easement Agreement without Grantee’s consent if (</w:t>
      </w:r>
      <w:r w:rsidR="004D3495" w:rsidRPr="00D52718">
        <w:rPr>
          <w:szCs w:val="24"/>
        </w:rPr>
        <w:t>a</w:t>
      </w:r>
      <w:r w:rsidR="00002117" w:rsidRPr="00D52718">
        <w:rPr>
          <w:szCs w:val="24"/>
        </w:rPr>
        <w:t xml:space="preserve">) Grantee is in default under this Easement Agreement </w:t>
      </w:r>
      <w:r w:rsidR="007D1F96" w:rsidRPr="00D52718">
        <w:rPr>
          <w:szCs w:val="24"/>
        </w:rPr>
        <w:t>following the notice and cure period specific above</w:t>
      </w:r>
      <w:r w:rsidR="00002117" w:rsidRPr="00D52718">
        <w:rPr>
          <w:szCs w:val="24"/>
        </w:rPr>
        <w:t>, or (</w:t>
      </w:r>
      <w:r w:rsidR="004D3495" w:rsidRPr="00D52718">
        <w:rPr>
          <w:szCs w:val="24"/>
        </w:rPr>
        <w:t>b</w:t>
      </w:r>
      <w:r w:rsidR="00002117" w:rsidRPr="00D52718">
        <w:rPr>
          <w:szCs w:val="24"/>
        </w:rPr>
        <w:t xml:space="preserve">) Grantee </w:t>
      </w:r>
      <w:r w:rsidR="00B43BFA" w:rsidRPr="00D52718">
        <w:rPr>
          <w:szCs w:val="24"/>
        </w:rPr>
        <w:t xml:space="preserve">fails to use or </w:t>
      </w:r>
      <w:r w:rsidR="00002117" w:rsidRPr="00D52718">
        <w:rPr>
          <w:szCs w:val="24"/>
        </w:rPr>
        <w:t xml:space="preserve">ceases </w:t>
      </w:r>
      <w:r w:rsidR="000F65A6" w:rsidRPr="00D52718">
        <w:rPr>
          <w:szCs w:val="24"/>
        </w:rPr>
        <w:t>using</w:t>
      </w:r>
      <w:r w:rsidR="00002117" w:rsidRPr="00D52718">
        <w:rPr>
          <w:szCs w:val="24"/>
        </w:rPr>
        <w:t xml:space="preserve"> the Easement Area for the purposes allowed hereunder for a continuous period of twelve (12) months.</w:t>
      </w:r>
      <w:r w:rsidR="000F65A6" w:rsidRPr="00D52718">
        <w:rPr>
          <w:szCs w:val="24"/>
        </w:rPr>
        <w:t xml:space="preserve">  </w:t>
      </w:r>
      <w:r w:rsidR="00EA1AD3" w:rsidRPr="00D52718">
        <w:rPr>
          <w:szCs w:val="24"/>
        </w:rPr>
        <w:t xml:space="preserve">Upon </w:t>
      </w:r>
      <w:r w:rsidR="00B36B2F" w:rsidRPr="00D52718">
        <w:rPr>
          <w:szCs w:val="24"/>
        </w:rPr>
        <w:t xml:space="preserve">any </w:t>
      </w:r>
      <w:r w:rsidR="00EA1AD3" w:rsidRPr="00D52718">
        <w:rPr>
          <w:szCs w:val="24"/>
        </w:rPr>
        <w:t xml:space="preserve">termination of </w:t>
      </w:r>
      <w:r w:rsidR="00B36B2F" w:rsidRPr="00D52718">
        <w:rPr>
          <w:szCs w:val="24"/>
        </w:rPr>
        <w:t>this Easement Agreement</w:t>
      </w:r>
      <w:r w:rsidR="00EA1AD3" w:rsidRPr="00D52718">
        <w:rPr>
          <w:szCs w:val="24"/>
        </w:rPr>
        <w:t xml:space="preserve">, </w:t>
      </w:r>
      <w:r w:rsidR="00B36B2F" w:rsidRPr="00D52718">
        <w:rPr>
          <w:szCs w:val="24"/>
        </w:rPr>
        <w:t xml:space="preserve">the Easement and </w:t>
      </w:r>
      <w:proofErr w:type="gramStart"/>
      <w:r w:rsidR="00EA1AD3" w:rsidRPr="00D52718">
        <w:rPr>
          <w:szCs w:val="24"/>
        </w:rPr>
        <w:t>any and all</w:t>
      </w:r>
      <w:proofErr w:type="gramEnd"/>
      <w:r w:rsidR="00EA1AD3" w:rsidRPr="00D52718">
        <w:rPr>
          <w:szCs w:val="24"/>
        </w:rPr>
        <w:t xml:space="preserve"> interest in the Easement Area granted by </w:t>
      </w:r>
      <w:r w:rsidR="00B36B2F" w:rsidRPr="00D52718">
        <w:rPr>
          <w:szCs w:val="24"/>
        </w:rPr>
        <w:t xml:space="preserve">the Easement </w:t>
      </w:r>
      <w:r w:rsidR="00EA1AD3" w:rsidRPr="00D52718">
        <w:rPr>
          <w:szCs w:val="24"/>
        </w:rPr>
        <w:t xml:space="preserve">Agreement shall automatically revert to Grantor or its assigns and successors, without the necessity of any further action to effect said reversion.  Notwithstanding the foregoing, </w:t>
      </w:r>
      <w:r w:rsidR="009A00AC" w:rsidRPr="00D52718">
        <w:rPr>
          <w:szCs w:val="24"/>
        </w:rPr>
        <w:t xml:space="preserve">upon </w:t>
      </w:r>
      <w:r w:rsidR="000F65A6" w:rsidRPr="00D52718">
        <w:rPr>
          <w:szCs w:val="24"/>
        </w:rPr>
        <w:t>any termination of this Easement Agreement, upon Grantor’s request, Grantee shall</w:t>
      </w:r>
      <w:r w:rsidR="001546A3" w:rsidRPr="00D52718">
        <w:rPr>
          <w:szCs w:val="24"/>
        </w:rPr>
        <w:t>, at Grantee’s sole cost and expense,</w:t>
      </w:r>
      <w:r w:rsidR="000F65A6" w:rsidRPr="00D52718">
        <w:rPr>
          <w:szCs w:val="24"/>
        </w:rPr>
        <w:t xml:space="preserve"> </w:t>
      </w:r>
      <w:r w:rsidR="007D1F96" w:rsidRPr="00D52718">
        <w:rPr>
          <w:szCs w:val="24"/>
        </w:rPr>
        <w:t xml:space="preserve">promptly </w:t>
      </w:r>
      <w:r w:rsidR="000F65A6" w:rsidRPr="00D52718">
        <w:rPr>
          <w:szCs w:val="24"/>
        </w:rPr>
        <w:t>execute a quitclaim deed and such other instruments as Grantor shall require evidencing such termination</w:t>
      </w:r>
      <w:r w:rsidR="0077764F" w:rsidRPr="00D52718">
        <w:rPr>
          <w:szCs w:val="24"/>
        </w:rPr>
        <w:t xml:space="preserve">. </w:t>
      </w:r>
      <w:r w:rsidR="009A00AC" w:rsidRPr="00D52718">
        <w:rPr>
          <w:szCs w:val="24"/>
        </w:rPr>
        <w:t xml:space="preserve"> </w:t>
      </w:r>
      <w:r w:rsidR="00B829D7" w:rsidRPr="00D52718">
        <w:rPr>
          <w:szCs w:val="24"/>
        </w:rPr>
        <w:t xml:space="preserve">On demand by Grantor, upon </w:t>
      </w:r>
      <w:r w:rsidR="009A00AC" w:rsidRPr="00D52718">
        <w:rPr>
          <w:szCs w:val="24"/>
        </w:rPr>
        <w:t>any termination of this Easement Agreement</w:t>
      </w:r>
      <w:r w:rsidR="00B829D7" w:rsidRPr="00D52718">
        <w:rPr>
          <w:szCs w:val="24"/>
        </w:rPr>
        <w:t xml:space="preserve">, Grantee shall promptly remove </w:t>
      </w:r>
      <w:proofErr w:type="gramStart"/>
      <w:r w:rsidR="00B829D7" w:rsidRPr="00D52718">
        <w:rPr>
          <w:szCs w:val="24"/>
        </w:rPr>
        <w:t>any and all</w:t>
      </w:r>
      <w:proofErr w:type="gramEnd"/>
      <w:r w:rsidR="00B829D7" w:rsidRPr="00D52718">
        <w:rPr>
          <w:szCs w:val="24"/>
        </w:rPr>
        <w:t xml:space="preserve"> improvements it installed in, on, under or above the Easement Area</w:t>
      </w:r>
      <w:r w:rsidR="00673D4D" w:rsidRPr="00673D4D">
        <w:rPr>
          <w:szCs w:val="24"/>
        </w:rPr>
        <w:t xml:space="preserve"> </w:t>
      </w:r>
      <w:r w:rsidR="00673D4D" w:rsidRPr="00424426">
        <w:rPr>
          <w:szCs w:val="24"/>
        </w:rPr>
        <w:t>and restore the premises as nearly as possible to the same condition they were in prior to the execution of this Easement Agreement</w:t>
      </w:r>
      <w:r w:rsidR="00B829D7" w:rsidRPr="00D52718">
        <w:rPr>
          <w:szCs w:val="24"/>
        </w:rPr>
        <w:t>.  At the option of Grantor, if any such improvements are not removed</w:t>
      </w:r>
      <w:r w:rsidR="00673D4D">
        <w:rPr>
          <w:szCs w:val="24"/>
        </w:rPr>
        <w:t xml:space="preserve"> and the premises are not restored</w:t>
      </w:r>
      <w:r w:rsidR="00B829D7" w:rsidRPr="00D52718">
        <w:rPr>
          <w:szCs w:val="24"/>
        </w:rPr>
        <w:t xml:space="preserve">, Grantor may either remove the improvements </w:t>
      </w:r>
      <w:r w:rsidR="00673D4D">
        <w:rPr>
          <w:szCs w:val="24"/>
        </w:rPr>
        <w:t xml:space="preserve">and restore the premises </w:t>
      </w:r>
      <w:r w:rsidR="00B829D7" w:rsidRPr="00D52718">
        <w:rPr>
          <w:szCs w:val="24"/>
        </w:rPr>
        <w:t>and charge Grantee for the reasonable costs of such removal</w:t>
      </w:r>
      <w:r w:rsidR="00673D4D">
        <w:rPr>
          <w:szCs w:val="24"/>
        </w:rPr>
        <w:t xml:space="preserve"> and restoration</w:t>
      </w:r>
      <w:r w:rsidR="00B829D7" w:rsidRPr="00D52718">
        <w:rPr>
          <w:szCs w:val="24"/>
        </w:rPr>
        <w:t>, or all such improvements shall become the property of Grantor at no cost to Grantor.</w:t>
      </w:r>
      <w:r w:rsidR="003C59B9">
        <w:rPr>
          <w:szCs w:val="24"/>
        </w:rPr>
        <w:t xml:space="preserve">  </w:t>
      </w:r>
      <w:r w:rsidR="003C59B9" w:rsidRPr="00663F6B">
        <w:rPr>
          <w:szCs w:val="24"/>
        </w:rPr>
        <w:t xml:space="preserve">Grantee’s obligations under </w:t>
      </w:r>
      <w:r w:rsidR="003C59B9" w:rsidRPr="00663F6B">
        <w:rPr>
          <w:szCs w:val="24"/>
          <w:u w:val="single"/>
        </w:rPr>
        <w:t xml:space="preserve">Sections </w:t>
      </w:r>
      <w:r w:rsidR="00C375B6" w:rsidRPr="00663F6B">
        <w:rPr>
          <w:szCs w:val="24"/>
          <w:u w:val="single"/>
        </w:rPr>
        <w:t>3(g)</w:t>
      </w:r>
      <w:r w:rsidR="00663F6B" w:rsidRPr="00663F6B">
        <w:rPr>
          <w:szCs w:val="24"/>
        </w:rPr>
        <w:t xml:space="preserve">, </w:t>
      </w:r>
      <w:r w:rsidR="00663F6B" w:rsidRPr="00663F6B">
        <w:rPr>
          <w:szCs w:val="24"/>
          <w:u w:val="single"/>
        </w:rPr>
        <w:t>4</w:t>
      </w:r>
      <w:r w:rsidR="00663F6B" w:rsidRPr="00663F6B">
        <w:rPr>
          <w:szCs w:val="24"/>
        </w:rPr>
        <w:t xml:space="preserve">, and </w:t>
      </w:r>
      <w:r w:rsidR="00663F6B" w:rsidRPr="00663F6B">
        <w:rPr>
          <w:szCs w:val="24"/>
          <w:u w:val="single"/>
        </w:rPr>
        <w:t>5</w:t>
      </w:r>
      <w:r w:rsidR="003C59B9" w:rsidRPr="00663F6B">
        <w:rPr>
          <w:szCs w:val="24"/>
        </w:rPr>
        <w:t xml:space="preserve"> </w:t>
      </w:r>
      <w:r w:rsidR="000D0E6A" w:rsidRPr="00663F6B">
        <w:rPr>
          <w:szCs w:val="24"/>
        </w:rPr>
        <w:t>hereof shall survive any termination of this Easement Agreement.</w:t>
      </w:r>
    </w:p>
    <w:p w14:paraId="5EF7E9B5" w14:textId="48006899" w:rsidR="004A4750" w:rsidRPr="00D52718" w:rsidRDefault="004A4750" w:rsidP="004A4750">
      <w:pPr>
        <w:pStyle w:val="Level1"/>
        <w:rPr>
          <w:szCs w:val="24"/>
        </w:rPr>
      </w:pPr>
      <w:r w:rsidRPr="00D52718">
        <w:rPr>
          <w:szCs w:val="24"/>
          <w:u w:val="single"/>
        </w:rPr>
        <w:lastRenderedPageBreak/>
        <w:t>Notices</w:t>
      </w:r>
      <w:r w:rsidRPr="00D52718">
        <w:rPr>
          <w:szCs w:val="24"/>
        </w:rPr>
        <w:t xml:space="preserve">.  Any notice, request, demand, </w:t>
      </w:r>
      <w:proofErr w:type="gramStart"/>
      <w:r w:rsidRPr="00D52718">
        <w:rPr>
          <w:szCs w:val="24"/>
        </w:rPr>
        <w:t>instruction</w:t>
      </w:r>
      <w:proofErr w:type="gramEnd"/>
      <w:r w:rsidRPr="00D52718">
        <w:rPr>
          <w:szCs w:val="24"/>
        </w:rPr>
        <w:t xml:space="preserve"> or other communication to be given by either party under this </w:t>
      </w:r>
      <w:r w:rsidR="00DF6EB3" w:rsidRPr="00D52718">
        <w:rPr>
          <w:szCs w:val="24"/>
        </w:rPr>
        <w:t xml:space="preserve">Easement </w:t>
      </w:r>
      <w:r w:rsidRPr="00D52718">
        <w:rPr>
          <w:szCs w:val="24"/>
        </w:rPr>
        <w:t xml:space="preserve">Agreement must be in writing and sent by </w:t>
      </w:r>
      <w:r w:rsidR="007C67DB" w:rsidRPr="00D52718">
        <w:rPr>
          <w:szCs w:val="24"/>
        </w:rPr>
        <w:t xml:space="preserve">e-mail and by </w:t>
      </w:r>
      <w:r w:rsidRPr="00D52718">
        <w:rPr>
          <w:szCs w:val="24"/>
        </w:rPr>
        <w:t>registered or certified mail or nationally recognized overnight courier as follows:</w:t>
      </w:r>
    </w:p>
    <w:tbl>
      <w:tblPr>
        <w:tblW w:w="0" w:type="auto"/>
        <w:tblLook w:val="0000" w:firstRow="0" w:lastRow="0" w:firstColumn="0" w:lastColumn="0" w:noHBand="0" w:noVBand="0"/>
      </w:tblPr>
      <w:tblGrid>
        <w:gridCol w:w="2340"/>
        <w:gridCol w:w="7020"/>
      </w:tblGrid>
      <w:tr w:rsidR="00A84E48" w:rsidRPr="00D52718" w14:paraId="6FA52D1C" w14:textId="77777777" w:rsidTr="00A321A4">
        <w:tc>
          <w:tcPr>
            <w:tcW w:w="2340" w:type="dxa"/>
          </w:tcPr>
          <w:p w14:paraId="67CDA376" w14:textId="77777777" w:rsidR="00A84E48" w:rsidRPr="00D52718" w:rsidRDefault="00A84E48" w:rsidP="00A84E48">
            <w:pPr>
              <w:pStyle w:val="TableLeftAlign"/>
              <w:rPr>
                <w:szCs w:val="24"/>
              </w:rPr>
            </w:pPr>
            <w:r w:rsidRPr="00D52718">
              <w:rPr>
                <w:szCs w:val="24"/>
              </w:rPr>
              <w:t>Grantor</w:t>
            </w:r>
          </w:p>
        </w:tc>
        <w:tc>
          <w:tcPr>
            <w:tcW w:w="7020" w:type="dxa"/>
          </w:tcPr>
          <w:p w14:paraId="505753ED" w14:textId="6C0CB187" w:rsidR="00C765AE" w:rsidRPr="00D52718" w:rsidRDefault="00B85A53" w:rsidP="00A84E48">
            <w:pPr>
              <w:pStyle w:val="TableLeftAlign"/>
              <w:rPr>
                <w:szCs w:val="24"/>
              </w:rPr>
            </w:pPr>
            <w:r w:rsidRPr="00D52718">
              <w:rPr>
                <w:szCs w:val="24"/>
              </w:rPr>
              <w:t>The Board of Trustees of the California State University</w:t>
            </w:r>
            <w:r w:rsidRPr="00D52718">
              <w:rPr>
                <w:szCs w:val="24"/>
              </w:rPr>
              <w:br/>
              <w:t xml:space="preserve">401 Golden Shore, </w:t>
            </w:r>
            <w:r w:rsidR="0011433D">
              <w:rPr>
                <w:szCs w:val="24"/>
              </w:rPr>
              <w:t xml:space="preserve">4th </w:t>
            </w:r>
            <w:r w:rsidRPr="00D52718">
              <w:rPr>
                <w:szCs w:val="24"/>
              </w:rPr>
              <w:t>Floor</w:t>
            </w:r>
            <w:r w:rsidRPr="00D52718">
              <w:rPr>
                <w:szCs w:val="24"/>
              </w:rPr>
              <w:br/>
              <w:t xml:space="preserve">Long Beach, CA 90802-4210 </w:t>
            </w:r>
            <w:r w:rsidRPr="00D52718">
              <w:rPr>
                <w:szCs w:val="24"/>
              </w:rPr>
              <w:br/>
              <w:t xml:space="preserve">Attn: </w:t>
            </w:r>
            <w:r w:rsidR="0011433D">
              <w:rPr>
                <w:szCs w:val="24"/>
              </w:rPr>
              <w:t>Assistant Vice Chancellor, Capital Planning, Design &amp; Construction</w:t>
            </w:r>
            <w:r w:rsidRPr="00D52718">
              <w:rPr>
                <w:szCs w:val="24"/>
              </w:rPr>
              <w:br/>
              <w:t xml:space="preserve">Email: </w:t>
            </w:r>
            <w:r w:rsidR="007C67DB" w:rsidRPr="00D52718">
              <w:rPr>
                <w:szCs w:val="24"/>
              </w:rPr>
              <w:t>___________________</w:t>
            </w:r>
          </w:p>
          <w:p w14:paraId="5704D67C" w14:textId="57F552EA" w:rsidR="00BB4E0F" w:rsidRPr="00D52718" w:rsidRDefault="00BB4E0F" w:rsidP="00A84E48">
            <w:pPr>
              <w:pStyle w:val="TableLeftAlign"/>
              <w:rPr>
                <w:szCs w:val="24"/>
              </w:rPr>
            </w:pPr>
          </w:p>
        </w:tc>
      </w:tr>
      <w:tr w:rsidR="00A84E48" w:rsidRPr="00D52718" w14:paraId="13463906" w14:textId="77777777" w:rsidTr="00A321A4">
        <w:trPr>
          <w:trHeight w:val="1170"/>
        </w:trPr>
        <w:tc>
          <w:tcPr>
            <w:tcW w:w="2340" w:type="dxa"/>
          </w:tcPr>
          <w:p w14:paraId="2EC071C0" w14:textId="76C5AF41" w:rsidR="00A84E48" w:rsidRPr="00D52718" w:rsidRDefault="00A84E48" w:rsidP="00A84E48">
            <w:pPr>
              <w:pStyle w:val="TableLeftAlign"/>
              <w:rPr>
                <w:szCs w:val="24"/>
              </w:rPr>
            </w:pPr>
            <w:r w:rsidRPr="00D52718">
              <w:rPr>
                <w:szCs w:val="24"/>
              </w:rPr>
              <w:t xml:space="preserve">with </w:t>
            </w:r>
            <w:r w:rsidR="00C765AE">
              <w:rPr>
                <w:szCs w:val="24"/>
              </w:rPr>
              <w:t xml:space="preserve">copies </w:t>
            </w:r>
            <w:r w:rsidRPr="00D52718">
              <w:rPr>
                <w:szCs w:val="24"/>
              </w:rPr>
              <w:t>to:</w:t>
            </w:r>
          </w:p>
        </w:tc>
        <w:tc>
          <w:tcPr>
            <w:tcW w:w="7020" w:type="dxa"/>
          </w:tcPr>
          <w:p w14:paraId="7F973D55" w14:textId="77777777" w:rsidR="00C765AE" w:rsidRPr="008F2325" w:rsidRDefault="00C765AE" w:rsidP="008D7A3C">
            <w:pPr>
              <w:pBdr>
                <w:top w:val="nil"/>
                <w:left w:val="nil"/>
                <w:bottom w:val="nil"/>
                <w:right w:val="nil"/>
                <w:between w:val="nil"/>
              </w:pBdr>
              <w:ind w:right="14"/>
              <w:contextualSpacing/>
            </w:pPr>
            <w:r w:rsidRPr="008F2325">
              <w:t xml:space="preserve">The California State University </w:t>
            </w:r>
          </w:p>
          <w:p w14:paraId="6818D97E" w14:textId="77777777" w:rsidR="00C765AE" w:rsidRPr="008F2325" w:rsidRDefault="00C765AE" w:rsidP="00C765AE">
            <w:pPr>
              <w:pBdr>
                <w:top w:val="nil"/>
                <w:left w:val="nil"/>
                <w:bottom w:val="nil"/>
                <w:right w:val="nil"/>
                <w:between w:val="nil"/>
              </w:pBdr>
              <w:spacing w:before="240"/>
              <w:ind w:right="10"/>
              <w:contextualSpacing/>
            </w:pPr>
            <w:r w:rsidRPr="008F2325">
              <w:t xml:space="preserve">Office of General Counsel </w:t>
            </w:r>
          </w:p>
          <w:p w14:paraId="1C5C9B1B" w14:textId="77777777" w:rsidR="00C765AE" w:rsidRPr="008F2325" w:rsidRDefault="00C765AE" w:rsidP="00C765AE">
            <w:pPr>
              <w:pBdr>
                <w:top w:val="nil"/>
                <w:left w:val="nil"/>
                <w:bottom w:val="nil"/>
                <w:right w:val="nil"/>
                <w:between w:val="nil"/>
              </w:pBdr>
              <w:spacing w:before="240"/>
              <w:ind w:right="10"/>
              <w:contextualSpacing/>
            </w:pPr>
            <w:r w:rsidRPr="008F2325">
              <w:t xml:space="preserve">401 Golden Shore </w:t>
            </w:r>
          </w:p>
          <w:p w14:paraId="27B7169A" w14:textId="77777777" w:rsidR="00C765AE" w:rsidRPr="008F2325" w:rsidRDefault="00C765AE" w:rsidP="00C765AE">
            <w:pPr>
              <w:pBdr>
                <w:top w:val="nil"/>
                <w:left w:val="nil"/>
                <w:bottom w:val="nil"/>
                <w:right w:val="nil"/>
                <w:between w:val="nil"/>
              </w:pBdr>
              <w:spacing w:before="240"/>
              <w:ind w:right="10"/>
              <w:contextualSpacing/>
            </w:pPr>
            <w:r w:rsidRPr="008F2325">
              <w:t>Long Beach, CA 90802-4210</w:t>
            </w:r>
          </w:p>
          <w:p w14:paraId="35EAE9D6" w14:textId="77777777" w:rsidR="00C765AE" w:rsidRPr="00D52718" w:rsidRDefault="00C765AE" w:rsidP="00C765AE">
            <w:pPr>
              <w:pStyle w:val="TableLeftAlign"/>
              <w:rPr>
                <w:szCs w:val="24"/>
              </w:rPr>
            </w:pPr>
            <w:r w:rsidRPr="008F2325">
              <w:t xml:space="preserve">Attn: University Counsel, </w:t>
            </w:r>
            <w:r>
              <w:t>[</w:t>
            </w:r>
            <w:r>
              <w:rPr>
                <w:i/>
                <w:iCs/>
              </w:rPr>
              <w:t>campus name</w:t>
            </w:r>
            <w:r>
              <w:t>]</w:t>
            </w:r>
          </w:p>
          <w:p w14:paraId="2BD7A97B" w14:textId="77777777" w:rsidR="00C765AE" w:rsidRDefault="00C765AE" w:rsidP="0033154F">
            <w:pPr>
              <w:pStyle w:val="TableLeftAlign"/>
              <w:rPr>
                <w:szCs w:val="24"/>
              </w:rPr>
            </w:pPr>
          </w:p>
          <w:p w14:paraId="6F52D413" w14:textId="019E0F95" w:rsidR="00A84E48" w:rsidRDefault="007C67DB" w:rsidP="0033154F">
            <w:pPr>
              <w:pStyle w:val="TableLeftAlign"/>
              <w:rPr>
                <w:i/>
                <w:iCs/>
                <w:szCs w:val="24"/>
              </w:rPr>
            </w:pPr>
            <w:r w:rsidRPr="00D52718">
              <w:rPr>
                <w:i/>
                <w:iCs/>
                <w:szCs w:val="24"/>
              </w:rPr>
              <w:t>[</w:t>
            </w:r>
            <w:r w:rsidR="00D609F1" w:rsidRPr="00D52718">
              <w:rPr>
                <w:i/>
                <w:iCs/>
                <w:szCs w:val="24"/>
              </w:rPr>
              <w:t>a</w:t>
            </w:r>
            <w:r w:rsidR="0033154F" w:rsidRPr="00D52718">
              <w:rPr>
                <w:i/>
                <w:iCs/>
                <w:szCs w:val="24"/>
              </w:rPr>
              <w:t xml:space="preserve">dd campus </w:t>
            </w:r>
            <w:r w:rsidR="00D609F1" w:rsidRPr="00D52718">
              <w:rPr>
                <w:i/>
                <w:iCs/>
                <w:szCs w:val="24"/>
              </w:rPr>
              <w:t>notice information</w:t>
            </w:r>
            <w:r w:rsidR="0033154F" w:rsidRPr="00D52718">
              <w:rPr>
                <w:i/>
                <w:iCs/>
                <w:szCs w:val="24"/>
              </w:rPr>
              <w:t>]</w:t>
            </w:r>
          </w:p>
          <w:p w14:paraId="3C794483" w14:textId="499835C0" w:rsidR="001F68AA" w:rsidRPr="00D52718" w:rsidRDefault="001F68AA" w:rsidP="0033154F">
            <w:pPr>
              <w:pStyle w:val="TableLeftAlign"/>
              <w:rPr>
                <w:szCs w:val="24"/>
              </w:rPr>
            </w:pPr>
          </w:p>
        </w:tc>
      </w:tr>
      <w:tr w:rsidR="00A84E48" w:rsidRPr="00D52718" w14:paraId="5EE1F8BB" w14:textId="77777777" w:rsidTr="00A321A4">
        <w:tc>
          <w:tcPr>
            <w:tcW w:w="2340" w:type="dxa"/>
          </w:tcPr>
          <w:p w14:paraId="08065015" w14:textId="77777777" w:rsidR="00A84E48" w:rsidRPr="00D52718" w:rsidRDefault="00A84E48" w:rsidP="00A84E48">
            <w:pPr>
              <w:pStyle w:val="TableLeftAlign"/>
              <w:rPr>
                <w:szCs w:val="24"/>
              </w:rPr>
            </w:pPr>
            <w:r w:rsidRPr="00D52718">
              <w:rPr>
                <w:szCs w:val="24"/>
              </w:rPr>
              <w:t>Grantee:</w:t>
            </w:r>
          </w:p>
        </w:tc>
        <w:tc>
          <w:tcPr>
            <w:tcW w:w="7020" w:type="dxa"/>
          </w:tcPr>
          <w:p w14:paraId="716C32B3" w14:textId="56FB7E70" w:rsidR="008837F2" w:rsidRPr="00D52718" w:rsidRDefault="00E6383C" w:rsidP="000A3A63">
            <w:pPr>
              <w:pStyle w:val="TableLeftAlign"/>
              <w:rPr>
                <w:szCs w:val="24"/>
              </w:rPr>
            </w:pPr>
            <w:r w:rsidRPr="00D52718">
              <w:rPr>
                <w:szCs w:val="24"/>
              </w:rPr>
              <w:t>_________________</w:t>
            </w:r>
            <w:r w:rsidR="000A3A63" w:rsidRPr="00D52718">
              <w:rPr>
                <w:szCs w:val="24"/>
              </w:rPr>
              <w:t>_</w:t>
            </w:r>
          </w:p>
        </w:tc>
      </w:tr>
    </w:tbl>
    <w:p w14:paraId="1E1019F1" w14:textId="77777777" w:rsidR="004A4750" w:rsidRPr="00D52718" w:rsidRDefault="004A4750" w:rsidP="008837F2">
      <w:pPr>
        <w:pStyle w:val="10sp0nospaceafter"/>
        <w:rPr>
          <w:szCs w:val="24"/>
        </w:rPr>
      </w:pPr>
    </w:p>
    <w:p w14:paraId="6ABFFDA0" w14:textId="77777777" w:rsidR="004A4750" w:rsidRPr="00D52718" w:rsidRDefault="004A4750" w:rsidP="008837F2">
      <w:pPr>
        <w:pStyle w:val="10sp0"/>
        <w:rPr>
          <w:szCs w:val="24"/>
        </w:rPr>
      </w:pPr>
      <w:r w:rsidRPr="00D52718">
        <w:rPr>
          <w:szCs w:val="24"/>
        </w:rPr>
        <w:t xml:space="preserve">Notice is deemed to be given upon receipt or refusal of delivery by the applicable addressee.  The addresses and addressees for the purposes of this Section may be changed by giving written notice of such change in a manner provided herein for giving notice.  However, until such written notice is </w:t>
      </w:r>
      <w:proofErr w:type="gramStart"/>
      <w:r w:rsidRPr="00D52718">
        <w:rPr>
          <w:szCs w:val="24"/>
        </w:rPr>
        <w:t>actually received</w:t>
      </w:r>
      <w:proofErr w:type="gramEnd"/>
      <w:r w:rsidRPr="00D52718">
        <w:rPr>
          <w:szCs w:val="24"/>
        </w:rPr>
        <w:t>, the last address and addressee for such addressee continues in effect for all purposes hereunder.</w:t>
      </w:r>
    </w:p>
    <w:p w14:paraId="6271E37A" w14:textId="603CF9D9" w:rsidR="004A4750" w:rsidRPr="00D52718" w:rsidRDefault="004A4750" w:rsidP="008837F2">
      <w:pPr>
        <w:pStyle w:val="Level1"/>
        <w:rPr>
          <w:szCs w:val="24"/>
        </w:rPr>
      </w:pPr>
      <w:r w:rsidRPr="00D52718">
        <w:rPr>
          <w:szCs w:val="24"/>
          <w:u w:val="single"/>
        </w:rPr>
        <w:t>Not a Public Dedication</w:t>
      </w:r>
      <w:r w:rsidRPr="00D52718">
        <w:rPr>
          <w:szCs w:val="24"/>
        </w:rPr>
        <w:t xml:space="preserve">.  Nothing herein shall be deemed a dedication of </w:t>
      </w:r>
      <w:r w:rsidR="00510849" w:rsidRPr="00D52718">
        <w:rPr>
          <w:szCs w:val="24"/>
        </w:rPr>
        <w:t xml:space="preserve">the Easement Area or </w:t>
      </w:r>
      <w:r w:rsidRPr="00D52718">
        <w:rPr>
          <w:szCs w:val="24"/>
        </w:rPr>
        <w:t xml:space="preserve">any portion of the Grantor Property to or for the benefit of the </w:t>
      </w:r>
      <w:proofErr w:type="gramStart"/>
      <w:r w:rsidRPr="00D52718">
        <w:rPr>
          <w:szCs w:val="24"/>
        </w:rPr>
        <w:t>general public</w:t>
      </w:r>
      <w:proofErr w:type="gramEnd"/>
      <w:r w:rsidRPr="00D52718">
        <w:rPr>
          <w:szCs w:val="24"/>
        </w:rPr>
        <w:t xml:space="preserve"> whatsoever</w:t>
      </w:r>
      <w:r w:rsidR="00B41FD7" w:rsidRPr="00D52718">
        <w:rPr>
          <w:szCs w:val="24"/>
        </w:rPr>
        <w:t>, it</w:t>
      </w:r>
      <w:r w:rsidRPr="00D52718">
        <w:rPr>
          <w:szCs w:val="24"/>
        </w:rPr>
        <w:t xml:space="preserve"> being the intention of the parties hereto that the </w:t>
      </w:r>
      <w:r w:rsidR="00B41FD7" w:rsidRPr="00D52718">
        <w:rPr>
          <w:szCs w:val="24"/>
        </w:rPr>
        <w:t>E</w:t>
      </w:r>
      <w:r w:rsidRPr="00D52718">
        <w:rPr>
          <w:szCs w:val="24"/>
        </w:rPr>
        <w:t>asement shall be strictly limited to and for the purposes herein expressed.</w:t>
      </w:r>
    </w:p>
    <w:p w14:paraId="20562DCD" w14:textId="090D9A26" w:rsidR="00A64FF7" w:rsidRPr="00D52718" w:rsidRDefault="00037E9E" w:rsidP="008837F2">
      <w:pPr>
        <w:pStyle w:val="Level1"/>
        <w:rPr>
          <w:szCs w:val="24"/>
        </w:rPr>
      </w:pPr>
      <w:r w:rsidRPr="00D52718">
        <w:rPr>
          <w:szCs w:val="24"/>
          <w:u w:val="single"/>
        </w:rPr>
        <w:t xml:space="preserve">No </w:t>
      </w:r>
      <w:r w:rsidR="00EC0DA6" w:rsidRPr="00D52718">
        <w:rPr>
          <w:szCs w:val="24"/>
          <w:u w:val="single"/>
        </w:rPr>
        <w:t>Assignment</w:t>
      </w:r>
      <w:r w:rsidRPr="00D52718">
        <w:rPr>
          <w:szCs w:val="24"/>
          <w:u w:val="single"/>
        </w:rPr>
        <w:t xml:space="preserve"> by Grantee</w:t>
      </w:r>
      <w:r w:rsidR="00A64FF7" w:rsidRPr="00D52718">
        <w:rPr>
          <w:szCs w:val="24"/>
        </w:rPr>
        <w:t xml:space="preserve">.  </w:t>
      </w:r>
      <w:r w:rsidR="005E6215" w:rsidRPr="00D52718">
        <w:rPr>
          <w:szCs w:val="24"/>
        </w:rPr>
        <w:t xml:space="preserve">Grantee shall not voluntarily or by operation of law assign, transfer, license, or otherwise transfer all or any part of its rights, duties, or interests in this </w:t>
      </w:r>
      <w:r w:rsidR="00D83FE2" w:rsidRPr="00D52718">
        <w:rPr>
          <w:szCs w:val="24"/>
        </w:rPr>
        <w:t xml:space="preserve">Easement </w:t>
      </w:r>
      <w:r w:rsidR="005E6215" w:rsidRPr="00D52718">
        <w:rPr>
          <w:szCs w:val="24"/>
        </w:rPr>
        <w:t xml:space="preserve">Agreement without Grantor’s prior written consent, which may be granted or withheld in Grantor’s sole discretion.  Any attempt to make an assignment in violation of this provision shall be null and void.   </w:t>
      </w:r>
    </w:p>
    <w:p w14:paraId="46309EEE" w14:textId="77777777" w:rsidR="004A4750" w:rsidRPr="00D52718" w:rsidRDefault="004A4750" w:rsidP="008837F2">
      <w:pPr>
        <w:pStyle w:val="Level1"/>
        <w:rPr>
          <w:szCs w:val="24"/>
        </w:rPr>
      </w:pPr>
      <w:r w:rsidRPr="00D52718">
        <w:rPr>
          <w:szCs w:val="24"/>
          <w:u w:val="single"/>
        </w:rPr>
        <w:t>Miscellaneous</w:t>
      </w:r>
      <w:r w:rsidRPr="00D52718">
        <w:rPr>
          <w:szCs w:val="24"/>
        </w:rPr>
        <w:t xml:space="preserve">.  </w:t>
      </w:r>
    </w:p>
    <w:p w14:paraId="524DE19C" w14:textId="77777777" w:rsidR="004A4750" w:rsidRPr="00D52718" w:rsidRDefault="004A4750" w:rsidP="008837F2">
      <w:pPr>
        <w:pStyle w:val="Level2"/>
        <w:rPr>
          <w:szCs w:val="24"/>
        </w:rPr>
      </w:pPr>
      <w:r w:rsidRPr="00D52718">
        <w:rPr>
          <w:szCs w:val="24"/>
        </w:rPr>
        <w:t>This Easement Agreement shall be construed in accordance with the laws of the State of California.</w:t>
      </w:r>
    </w:p>
    <w:p w14:paraId="10D4ECA6" w14:textId="77777777" w:rsidR="004A4750" w:rsidRPr="00D52718" w:rsidRDefault="004A4750" w:rsidP="004A4750">
      <w:pPr>
        <w:pStyle w:val="Level2"/>
        <w:rPr>
          <w:szCs w:val="24"/>
        </w:rPr>
      </w:pPr>
      <w:r w:rsidRPr="00D52718">
        <w:rPr>
          <w:szCs w:val="24"/>
        </w:rPr>
        <w:t>This Easement Agreement may be executed in one or more counterparts, each of which shall be deemed an original, but all of which together shall constitute one and the same instrument.</w:t>
      </w:r>
    </w:p>
    <w:p w14:paraId="53876103" w14:textId="3A58AD09" w:rsidR="004A4750" w:rsidRPr="00D52718" w:rsidRDefault="004A4750" w:rsidP="008837F2">
      <w:pPr>
        <w:pStyle w:val="Level2"/>
        <w:rPr>
          <w:szCs w:val="24"/>
        </w:rPr>
      </w:pPr>
      <w:r w:rsidRPr="00D52718">
        <w:rPr>
          <w:szCs w:val="24"/>
        </w:rPr>
        <w:lastRenderedPageBreak/>
        <w:t xml:space="preserve">This Easement Agreement shall bind and inure to the benefit of the parties and their </w:t>
      </w:r>
      <w:r w:rsidR="00037E9E" w:rsidRPr="00D52718">
        <w:rPr>
          <w:szCs w:val="24"/>
        </w:rPr>
        <w:t xml:space="preserve">respective </w:t>
      </w:r>
      <w:r w:rsidRPr="00D52718">
        <w:rPr>
          <w:szCs w:val="24"/>
        </w:rPr>
        <w:t xml:space="preserve">successors and </w:t>
      </w:r>
      <w:r w:rsidR="00037E9E" w:rsidRPr="00D52718">
        <w:rPr>
          <w:szCs w:val="24"/>
        </w:rPr>
        <w:t xml:space="preserve">permitted </w:t>
      </w:r>
      <w:r w:rsidRPr="00D52718">
        <w:rPr>
          <w:szCs w:val="24"/>
        </w:rPr>
        <w:t>assigns</w:t>
      </w:r>
      <w:r w:rsidR="00037E9E" w:rsidRPr="00D52718">
        <w:rPr>
          <w:szCs w:val="24"/>
        </w:rPr>
        <w:t>, except as restricted by this Easement Agreement</w:t>
      </w:r>
      <w:r w:rsidRPr="00D52718">
        <w:rPr>
          <w:szCs w:val="24"/>
        </w:rPr>
        <w:t>.</w:t>
      </w:r>
    </w:p>
    <w:p w14:paraId="0BA19F96" w14:textId="2FBDA89E" w:rsidR="004A4750" w:rsidRPr="00D52718" w:rsidRDefault="004A4750" w:rsidP="008837F2">
      <w:pPr>
        <w:pStyle w:val="Level2"/>
        <w:rPr>
          <w:szCs w:val="24"/>
        </w:rPr>
      </w:pPr>
      <w:r w:rsidRPr="00D52718">
        <w:rPr>
          <w:szCs w:val="24"/>
        </w:rPr>
        <w:t xml:space="preserve">This Easement Agreement contains the entire understanding of the parties and supersedes </w:t>
      </w:r>
      <w:proofErr w:type="gramStart"/>
      <w:r w:rsidRPr="00D52718">
        <w:rPr>
          <w:szCs w:val="24"/>
        </w:rPr>
        <w:t>any and all</w:t>
      </w:r>
      <w:proofErr w:type="gramEnd"/>
      <w:r w:rsidRPr="00D52718">
        <w:rPr>
          <w:szCs w:val="24"/>
        </w:rPr>
        <w:t xml:space="preserve"> other written or oral understanding</w:t>
      </w:r>
      <w:r w:rsidR="00F75A57" w:rsidRPr="00D52718">
        <w:rPr>
          <w:szCs w:val="24"/>
        </w:rPr>
        <w:t xml:space="preserve"> with respect to the subject matter hereof</w:t>
      </w:r>
      <w:r w:rsidRPr="00D52718">
        <w:rPr>
          <w:szCs w:val="24"/>
        </w:rPr>
        <w:t>.</w:t>
      </w:r>
    </w:p>
    <w:p w14:paraId="5273FBC2" w14:textId="77777777" w:rsidR="004A4750" w:rsidRPr="00D52718" w:rsidRDefault="004A4750" w:rsidP="008837F2">
      <w:pPr>
        <w:pStyle w:val="Level2"/>
        <w:rPr>
          <w:szCs w:val="24"/>
        </w:rPr>
      </w:pPr>
      <w:r w:rsidRPr="00D52718">
        <w:rPr>
          <w:szCs w:val="24"/>
        </w:rPr>
        <w:t xml:space="preserve">The headings and captions of the paragraphs of this Easement Agreement are for convenience and reference only and in no way define, </w:t>
      </w:r>
      <w:proofErr w:type="gramStart"/>
      <w:r w:rsidRPr="00D52718">
        <w:rPr>
          <w:szCs w:val="24"/>
        </w:rPr>
        <w:t>describe</w:t>
      </w:r>
      <w:proofErr w:type="gramEnd"/>
      <w:r w:rsidRPr="00D52718">
        <w:rPr>
          <w:szCs w:val="24"/>
        </w:rPr>
        <w:t xml:space="preserve"> or limit the scope or intent of this Easement Agreement or any of the provisions hereof.</w:t>
      </w:r>
    </w:p>
    <w:p w14:paraId="468E1925" w14:textId="77777777" w:rsidR="004A4750" w:rsidRPr="00D52718" w:rsidRDefault="004A4750" w:rsidP="008837F2">
      <w:pPr>
        <w:pStyle w:val="Level2"/>
        <w:rPr>
          <w:szCs w:val="24"/>
        </w:rPr>
      </w:pPr>
      <w:r w:rsidRPr="00D52718">
        <w:rPr>
          <w:szCs w:val="24"/>
        </w:rPr>
        <w:t>If any provision of this Easement Agreement is held to be prohibited by or invalid under applicable law, such provision shall be ineffective only to the extent of such prohibition or invalidity without invalidating the remainder of such provision or any remaining provision of this Easement Agreement.</w:t>
      </w:r>
    </w:p>
    <w:p w14:paraId="3077F9A7" w14:textId="2EE81659" w:rsidR="00F75A57" w:rsidRPr="00D52718" w:rsidRDefault="002A2FE5" w:rsidP="008837F2">
      <w:pPr>
        <w:pStyle w:val="Level2"/>
        <w:rPr>
          <w:szCs w:val="24"/>
        </w:rPr>
      </w:pPr>
      <w:r w:rsidRPr="00D52718">
        <w:rPr>
          <w:szCs w:val="24"/>
        </w:rPr>
        <w:t xml:space="preserve">The failure of </w:t>
      </w:r>
      <w:r w:rsidR="00EC4383" w:rsidRPr="00D52718">
        <w:rPr>
          <w:szCs w:val="24"/>
        </w:rPr>
        <w:t>either</w:t>
      </w:r>
      <w:r w:rsidRPr="00D52718">
        <w:rPr>
          <w:szCs w:val="24"/>
        </w:rPr>
        <w:t xml:space="preserve"> party hereto to exercise any right, power or remedy provided under this </w:t>
      </w:r>
      <w:r w:rsidR="00EC4383" w:rsidRPr="00D52718">
        <w:rPr>
          <w:szCs w:val="24"/>
        </w:rPr>
        <w:t xml:space="preserve">Easement </w:t>
      </w:r>
      <w:r w:rsidRPr="00D52718">
        <w:rPr>
          <w:szCs w:val="24"/>
        </w:rPr>
        <w:t xml:space="preserve">Agreement or otherwise available in respect hereof at law or in equity, or to insist upon compliance by </w:t>
      </w:r>
      <w:r w:rsidR="00EC4383" w:rsidRPr="00D52718">
        <w:rPr>
          <w:szCs w:val="24"/>
        </w:rPr>
        <w:t xml:space="preserve">the </w:t>
      </w:r>
      <w:r w:rsidRPr="00D52718">
        <w:rPr>
          <w:szCs w:val="24"/>
        </w:rPr>
        <w:t>other party hereto with its obligations hereunder, and any custom or practice of the parties at variance with the terms hereof, shall not constitute a waiver by such party of its right to exercise any such or other right, power or remedy or to demand such compliance.</w:t>
      </w:r>
    </w:p>
    <w:p w14:paraId="1E07CDA5" w14:textId="52BB3DD4" w:rsidR="004A4750" w:rsidRPr="00D52718" w:rsidRDefault="004A4750" w:rsidP="008837F2">
      <w:pPr>
        <w:pStyle w:val="Level2"/>
        <w:rPr>
          <w:szCs w:val="24"/>
        </w:rPr>
      </w:pPr>
      <w:r w:rsidRPr="00D52718">
        <w:rPr>
          <w:szCs w:val="24"/>
        </w:rPr>
        <w:t>The parties hereto agree that the rule of contract construction that ambiguities are to be construed against the drafter shall not apply to this Easement Agreement and that this Easement Agreement shall be interpreted as though prepared by both parties.</w:t>
      </w:r>
    </w:p>
    <w:p w14:paraId="743FCA40" w14:textId="7A8F7FF9" w:rsidR="004A759F" w:rsidRDefault="004A759F" w:rsidP="008837F2">
      <w:pPr>
        <w:pStyle w:val="Level2"/>
        <w:rPr>
          <w:szCs w:val="24"/>
        </w:rPr>
      </w:pPr>
      <w:bookmarkStart w:id="0" w:name="_Toc69236990"/>
      <w:r w:rsidRPr="00D52718">
        <w:rPr>
          <w:szCs w:val="24"/>
        </w:rPr>
        <w:t>There are no third-party beneficiaries to this Easement Agreement.</w:t>
      </w:r>
      <w:bookmarkEnd w:id="0"/>
    </w:p>
    <w:p w14:paraId="6E2D651F" w14:textId="5E2AFB81" w:rsidR="00322EF2" w:rsidRPr="00D52718" w:rsidRDefault="00322EF2" w:rsidP="008837F2">
      <w:pPr>
        <w:pStyle w:val="Level2"/>
        <w:rPr>
          <w:szCs w:val="24"/>
        </w:rPr>
      </w:pPr>
      <w:r w:rsidRPr="00D46481">
        <w:rPr>
          <w:i/>
          <w:iCs/>
          <w:szCs w:val="24"/>
        </w:rPr>
        <w:t>[Grantee shall provide Grantor with a copy of the recorded version of this Easement Agreement</w:t>
      </w:r>
      <w:proofErr w:type="gramStart"/>
      <w:r w:rsidRPr="00D46481">
        <w:rPr>
          <w:i/>
          <w:iCs/>
          <w:szCs w:val="24"/>
        </w:rPr>
        <w:t>.]</w:t>
      </w:r>
      <w:r>
        <w:rPr>
          <w:b/>
          <w:bCs/>
          <w:i/>
          <w:iCs/>
          <w:szCs w:val="24"/>
        </w:rPr>
        <w:t>[</w:t>
      </w:r>
      <w:proofErr w:type="gramEnd"/>
      <w:r>
        <w:rPr>
          <w:b/>
          <w:bCs/>
          <w:i/>
          <w:iCs/>
          <w:szCs w:val="24"/>
        </w:rPr>
        <w:t>NOTE TO TEMPLATE: Include if recorded document will be sent to Grantee.]</w:t>
      </w:r>
      <w:r>
        <w:rPr>
          <w:szCs w:val="24"/>
        </w:rPr>
        <w:t xml:space="preserve"> </w:t>
      </w:r>
    </w:p>
    <w:p w14:paraId="2C68F64E" w14:textId="77777777" w:rsidR="004A4750" w:rsidRPr="00D52718" w:rsidRDefault="004A4750" w:rsidP="008837F2">
      <w:pPr>
        <w:pStyle w:val="10spCentered"/>
        <w:rPr>
          <w:i/>
          <w:iCs/>
          <w:szCs w:val="24"/>
        </w:rPr>
      </w:pPr>
      <w:r w:rsidRPr="00D52718">
        <w:rPr>
          <w:i/>
          <w:iCs/>
          <w:szCs w:val="24"/>
        </w:rPr>
        <w:t>[Signatures on Following Page]</w:t>
      </w:r>
    </w:p>
    <w:p w14:paraId="51BDCD20" w14:textId="77777777" w:rsidR="004A4750" w:rsidRDefault="004A4750" w:rsidP="004A4750">
      <w:pPr>
        <w:pStyle w:val="10sp05"/>
      </w:pPr>
    </w:p>
    <w:p w14:paraId="797326B4" w14:textId="77777777" w:rsidR="008837F2" w:rsidRDefault="008837F2">
      <w:pPr>
        <w:suppressAutoHyphens w:val="0"/>
        <w:spacing w:after="160" w:line="259" w:lineRule="auto"/>
        <w:jc w:val="left"/>
        <w:rPr>
          <w:rFonts w:eastAsia="SimSun"/>
          <w:szCs w:val="20"/>
        </w:rPr>
      </w:pPr>
      <w:r>
        <w:br w:type="page"/>
      </w:r>
    </w:p>
    <w:p w14:paraId="51A0BEAD" w14:textId="77777777" w:rsidR="004A4750" w:rsidRDefault="004A4750" w:rsidP="008837F2">
      <w:pPr>
        <w:pStyle w:val="10sp0"/>
      </w:pPr>
      <w:r>
        <w:lastRenderedPageBreak/>
        <w:t>IN WITNESS WHEREOF, the parties hereto have caused this Easement Agreement to be duly executed as of the date first written above.</w:t>
      </w:r>
    </w:p>
    <w:tbl>
      <w:tblPr>
        <w:tblW w:w="0" w:type="auto"/>
        <w:tblLayout w:type="fixed"/>
        <w:tblLook w:val="0000" w:firstRow="0" w:lastRow="0" w:firstColumn="0" w:lastColumn="0" w:noHBand="0" w:noVBand="0"/>
      </w:tblPr>
      <w:tblGrid>
        <w:gridCol w:w="3384"/>
        <w:gridCol w:w="4986"/>
      </w:tblGrid>
      <w:tr w:rsidR="008837F2" w:rsidRPr="008837F2" w14:paraId="5ABFE7B7" w14:textId="77777777" w:rsidTr="008837F2">
        <w:trPr>
          <w:trHeight w:val="2064"/>
        </w:trPr>
        <w:tc>
          <w:tcPr>
            <w:tcW w:w="3384" w:type="dxa"/>
          </w:tcPr>
          <w:p w14:paraId="1EBFD348" w14:textId="69DF63A4" w:rsidR="008837F2" w:rsidRPr="008837F2" w:rsidRDefault="00452DD6" w:rsidP="008837F2">
            <w:pPr>
              <w:pStyle w:val="TableLeftAlign"/>
            </w:pPr>
            <w:r>
              <w:t>GRANTOR</w:t>
            </w:r>
            <w:r w:rsidR="008837F2" w:rsidRPr="008837F2">
              <w:t>:</w:t>
            </w:r>
          </w:p>
        </w:tc>
        <w:tc>
          <w:tcPr>
            <w:tcW w:w="4986" w:type="dxa"/>
          </w:tcPr>
          <w:p w14:paraId="4019423B" w14:textId="505CE111" w:rsidR="008837F2" w:rsidRDefault="00452DD6" w:rsidP="00A321A4">
            <w:pPr>
              <w:pStyle w:val="HdgCenter"/>
              <w:jc w:val="both"/>
            </w:pPr>
            <w:r>
              <w:t>THE BOARD OF TRUSTEES OF THE CALIFORNIA STATE UNIVERSITY</w:t>
            </w:r>
          </w:p>
          <w:p w14:paraId="240E9971" w14:textId="77777777" w:rsidR="008837F2" w:rsidRDefault="008837F2" w:rsidP="008837F2">
            <w:pPr>
              <w:pStyle w:val="TableLeftAlign"/>
            </w:pPr>
          </w:p>
          <w:p w14:paraId="5F214CE1" w14:textId="77777777" w:rsidR="008837F2" w:rsidRPr="008837F2" w:rsidRDefault="008837F2" w:rsidP="008837F2">
            <w:pPr>
              <w:pStyle w:val="TableLeftAlign"/>
            </w:pPr>
          </w:p>
          <w:p w14:paraId="1B8F42DC" w14:textId="77777777" w:rsidR="008837F2" w:rsidRPr="008837F2" w:rsidRDefault="008837F2" w:rsidP="008837F2">
            <w:pPr>
              <w:pStyle w:val="TableLeftAlign"/>
              <w:tabs>
                <w:tab w:val="left" w:pos="4542"/>
              </w:tabs>
              <w:rPr>
                <w:u w:val="single"/>
              </w:rPr>
            </w:pPr>
            <w:r w:rsidRPr="008837F2">
              <w:t xml:space="preserve">By: </w:t>
            </w:r>
            <w:r>
              <w:rPr>
                <w:u w:val="single"/>
              </w:rPr>
              <w:tab/>
            </w:r>
          </w:p>
          <w:p w14:paraId="6204B3B5" w14:textId="39FE817D" w:rsidR="008837F2" w:rsidRPr="008837F2" w:rsidRDefault="008837F2" w:rsidP="008837F2">
            <w:pPr>
              <w:pStyle w:val="TableLeftAlign"/>
              <w:tabs>
                <w:tab w:val="left" w:pos="4542"/>
              </w:tabs>
              <w:rPr>
                <w:u w:val="single"/>
              </w:rPr>
            </w:pPr>
            <w:r w:rsidRPr="008837F2">
              <w:t>Name:</w:t>
            </w:r>
            <w:r w:rsidR="002552CE">
              <w:t xml:space="preserve"> </w:t>
            </w:r>
            <w:r>
              <w:rPr>
                <w:u w:val="single"/>
              </w:rPr>
              <w:tab/>
            </w:r>
          </w:p>
          <w:p w14:paraId="696F1306" w14:textId="77777777" w:rsidR="008837F2" w:rsidRDefault="008837F2" w:rsidP="008837F2">
            <w:pPr>
              <w:pStyle w:val="TableLeftAlign"/>
              <w:tabs>
                <w:tab w:val="left" w:pos="4542"/>
              </w:tabs>
              <w:rPr>
                <w:u w:val="single"/>
              </w:rPr>
            </w:pPr>
            <w:r w:rsidRPr="008837F2">
              <w:t xml:space="preserve">Title: </w:t>
            </w:r>
            <w:r>
              <w:rPr>
                <w:u w:val="single"/>
              </w:rPr>
              <w:tab/>
            </w:r>
          </w:p>
          <w:p w14:paraId="6539B913" w14:textId="77777777" w:rsidR="008837F2" w:rsidRDefault="008837F2" w:rsidP="008837F2">
            <w:pPr>
              <w:pStyle w:val="TableLeftAlign"/>
              <w:tabs>
                <w:tab w:val="left" w:pos="4542"/>
              </w:tabs>
              <w:rPr>
                <w:u w:val="single"/>
              </w:rPr>
            </w:pPr>
          </w:p>
          <w:p w14:paraId="727DFD51" w14:textId="77777777" w:rsidR="00184FC3" w:rsidRDefault="00184FC3" w:rsidP="008837F2">
            <w:pPr>
              <w:pStyle w:val="TableLeftAlign"/>
              <w:tabs>
                <w:tab w:val="left" w:pos="4542"/>
              </w:tabs>
              <w:rPr>
                <w:u w:val="single"/>
              </w:rPr>
            </w:pPr>
          </w:p>
          <w:p w14:paraId="666C1073" w14:textId="77777777" w:rsidR="00184FC3" w:rsidRPr="008837F2" w:rsidRDefault="00184FC3" w:rsidP="008837F2">
            <w:pPr>
              <w:pStyle w:val="TableLeftAlign"/>
              <w:tabs>
                <w:tab w:val="left" w:pos="4542"/>
              </w:tabs>
              <w:rPr>
                <w:u w:val="single"/>
              </w:rPr>
            </w:pPr>
          </w:p>
        </w:tc>
      </w:tr>
      <w:tr w:rsidR="008837F2" w:rsidRPr="00C2742A" w14:paraId="671B72E9" w14:textId="77777777" w:rsidTr="008837F2">
        <w:trPr>
          <w:trHeight w:val="2340"/>
        </w:trPr>
        <w:tc>
          <w:tcPr>
            <w:tcW w:w="3384" w:type="dxa"/>
          </w:tcPr>
          <w:p w14:paraId="0F292C74" w14:textId="73BA7C5D" w:rsidR="008837F2" w:rsidRPr="008837F2" w:rsidRDefault="008837F2" w:rsidP="008837F2">
            <w:pPr>
              <w:pStyle w:val="TableLeftAlign"/>
            </w:pPr>
            <w:r w:rsidRPr="008837F2">
              <w:t>GRANT</w:t>
            </w:r>
            <w:r w:rsidR="00452DD6">
              <w:t>EE</w:t>
            </w:r>
            <w:r w:rsidRPr="008837F2">
              <w:t>:</w:t>
            </w:r>
          </w:p>
        </w:tc>
        <w:tc>
          <w:tcPr>
            <w:tcW w:w="4986" w:type="dxa"/>
          </w:tcPr>
          <w:p w14:paraId="399B10DE" w14:textId="5441E176" w:rsidR="008837F2" w:rsidRPr="00452DD6" w:rsidRDefault="00452DD6" w:rsidP="00A321A4">
            <w:pPr>
              <w:pStyle w:val="HdgCenter"/>
              <w:jc w:val="both"/>
            </w:pPr>
            <w:r w:rsidRPr="00A321A4">
              <w:t>______________________________________</w:t>
            </w:r>
          </w:p>
          <w:p w14:paraId="0CE2ED5E" w14:textId="77777777" w:rsidR="008837F2" w:rsidRPr="00452DD6" w:rsidRDefault="008837F2" w:rsidP="008837F2">
            <w:pPr>
              <w:pStyle w:val="TableLeftAlign"/>
            </w:pPr>
          </w:p>
          <w:p w14:paraId="78B8E505" w14:textId="77777777" w:rsidR="008837F2" w:rsidRPr="00452DD6" w:rsidRDefault="008837F2" w:rsidP="008837F2">
            <w:pPr>
              <w:pStyle w:val="TableLeftAlign"/>
              <w:tabs>
                <w:tab w:val="left" w:pos="4542"/>
              </w:tabs>
              <w:rPr>
                <w:u w:val="single"/>
              </w:rPr>
            </w:pPr>
            <w:r w:rsidRPr="00452DD6">
              <w:t xml:space="preserve">By: </w:t>
            </w:r>
            <w:r w:rsidRPr="00452DD6">
              <w:rPr>
                <w:u w:val="single"/>
              </w:rPr>
              <w:tab/>
            </w:r>
          </w:p>
          <w:p w14:paraId="6836E1A8" w14:textId="77777777" w:rsidR="008837F2" w:rsidRPr="00452DD6" w:rsidRDefault="008837F2" w:rsidP="008837F2">
            <w:pPr>
              <w:pStyle w:val="TableLeftAlign"/>
              <w:tabs>
                <w:tab w:val="left" w:pos="4542"/>
              </w:tabs>
              <w:rPr>
                <w:u w:val="single"/>
              </w:rPr>
            </w:pPr>
            <w:r w:rsidRPr="00452DD6">
              <w:t xml:space="preserve">Name: </w:t>
            </w:r>
            <w:r w:rsidRPr="00452DD6">
              <w:rPr>
                <w:u w:val="single"/>
              </w:rPr>
              <w:tab/>
            </w:r>
          </w:p>
          <w:p w14:paraId="1C7BD927" w14:textId="77777777" w:rsidR="008837F2" w:rsidRPr="00452DD6" w:rsidRDefault="008837F2" w:rsidP="008837F2">
            <w:pPr>
              <w:pStyle w:val="TableLeftAlign"/>
              <w:tabs>
                <w:tab w:val="left" w:pos="4542"/>
              </w:tabs>
              <w:rPr>
                <w:u w:val="single"/>
              </w:rPr>
            </w:pPr>
            <w:r w:rsidRPr="00452DD6">
              <w:t xml:space="preserve">Title: </w:t>
            </w:r>
            <w:r w:rsidRPr="00452DD6">
              <w:rPr>
                <w:u w:val="single"/>
              </w:rPr>
              <w:tab/>
            </w:r>
          </w:p>
          <w:p w14:paraId="56466EF4" w14:textId="77777777" w:rsidR="008837F2" w:rsidRPr="00A321A4" w:rsidRDefault="008837F2" w:rsidP="008837F2">
            <w:pPr>
              <w:pStyle w:val="TableLeftAlign"/>
              <w:rPr>
                <w:highlight w:val="green"/>
              </w:rPr>
            </w:pPr>
          </w:p>
        </w:tc>
      </w:tr>
    </w:tbl>
    <w:p w14:paraId="2314408B" w14:textId="77777777" w:rsidR="004A4750" w:rsidRDefault="004A4750" w:rsidP="004A4750">
      <w:pPr>
        <w:pStyle w:val="10sp05"/>
      </w:pPr>
    </w:p>
    <w:p w14:paraId="5AFCDD8D" w14:textId="77777777" w:rsidR="00184FC3" w:rsidRDefault="00184FC3">
      <w:pPr>
        <w:suppressAutoHyphens w:val="0"/>
        <w:spacing w:after="160" w:line="259" w:lineRule="auto"/>
        <w:jc w:val="left"/>
        <w:rPr>
          <w:rFonts w:eastAsia="SimSun"/>
          <w:szCs w:val="20"/>
        </w:rPr>
      </w:pPr>
      <w:r>
        <w:br w:type="page"/>
      </w:r>
    </w:p>
    <w:p w14:paraId="31CC47E2" w14:textId="77777777" w:rsidR="00184FC3" w:rsidRDefault="00184FC3" w:rsidP="00184FC3">
      <w:pPr>
        <w:pStyle w:val="NotaryBox"/>
      </w:pPr>
      <w:r>
        <w:lastRenderedPageBreak/>
        <w:t>A notary public or other officer completing this certificate verifies only the identity of the individual who signed the document to which this certificate is attached, and not the truthfulness, accuracy, or validity of that document.</w:t>
      </w:r>
    </w:p>
    <w:tbl>
      <w:tblPr>
        <w:tblW w:w="5000" w:type="pct"/>
        <w:tblLook w:val="04A0" w:firstRow="1" w:lastRow="0" w:firstColumn="1" w:lastColumn="0" w:noHBand="0" w:noVBand="1"/>
      </w:tblPr>
      <w:tblGrid>
        <w:gridCol w:w="4281"/>
        <w:gridCol w:w="314"/>
        <w:gridCol w:w="4765"/>
      </w:tblGrid>
      <w:tr w:rsidR="00184FC3" w14:paraId="53853794" w14:textId="77777777" w:rsidTr="00825E8E">
        <w:tc>
          <w:tcPr>
            <w:tcW w:w="4368" w:type="dxa"/>
          </w:tcPr>
          <w:p w14:paraId="04EE84E5" w14:textId="77777777" w:rsidR="00184FC3" w:rsidRDefault="00184FC3" w:rsidP="00825E8E">
            <w:pPr>
              <w:pStyle w:val="Normal0"/>
            </w:pPr>
            <w:r>
              <w:t>State of California</w:t>
            </w:r>
          </w:p>
        </w:tc>
        <w:tc>
          <w:tcPr>
            <w:tcW w:w="315" w:type="dxa"/>
          </w:tcPr>
          <w:p w14:paraId="4D6CE5DC" w14:textId="77777777" w:rsidR="00184FC3" w:rsidRDefault="00184FC3" w:rsidP="00825E8E">
            <w:pPr>
              <w:pStyle w:val="Normal0"/>
            </w:pPr>
            <w:r>
              <w:t>)</w:t>
            </w:r>
          </w:p>
        </w:tc>
        <w:tc>
          <w:tcPr>
            <w:tcW w:w="4893" w:type="dxa"/>
          </w:tcPr>
          <w:p w14:paraId="65BB0A40" w14:textId="77777777" w:rsidR="00184FC3" w:rsidRDefault="00184FC3" w:rsidP="00825E8E">
            <w:pPr>
              <w:pStyle w:val="Normal0"/>
            </w:pPr>
          </w:p>
        </w:tc>
      </w:tr>
      <w:tr w:rsidR="00184FC3" w14:paraId="0D00DA2E" w14:textId="77777777" w:rsidTr="00825E8E">
        <w:tc>
          <w:tcPr>
            <w:tcW w:w="4368" w:type="dxa"/>
          </w:tcPr>
          <w:p w14:paraId="38B20C0C" w14:textId="77777777" w:rsidR="00184FC3" w:rsidRDefault="00184FC3" w:rsidP="00825E8E">
            <w:pPr>
              <w:pStyle w:val="Normal0"/>
            </w:pPr>
            <w:r>
              <w:t xml:space="preserve">County of </w:t>
            </w:r>
          </w:p>
        </w:tc>
        <w:tc>
          <w:tcPr>
            <w:tcW w:w="315" w:type="dxa"/>
          </w:tcPr>
          <w:p w14:paraId="2184F5B0" w14:textId="77777777" w:rsidR="00184FC3" w:rsidRDefault="00184FC3" w:rsidP="00825E8E">
            <w:pPr>
              <w:pStyle w:val="Normal0"/>
            </w:pPr>
            <w:r>
              <w:t>)</w:t>
            </w:r>
          </w:p>
        </w:tc>
        <w:tc>
          <w:tcPr>
            <w:tcW w:w="4893" w:type="dxa"/>
          </w:tcPr>
          <w:p w14:paraId="04D225CD" w14:textId="77777777" w:rsidR="00184FC3" w:rsidRDefault="00184FC3" w:rsidP="00825E8E">
            <w:pPr>
              <w:pStyle w:val="Normal0"/>
            </w:pPr>
          </w:p>
        </w:tc>
      </w:tr>
    </w:tbl>
    <w:p w14:paraId="74BECCBB" w14:textId="77777777" w:rsidR="00184FC3" w:rsidRDefault="00184FC3" w:rsidP="00184FC3">
      <w:pPr>
        <w:pStyle w:val="10sp0"/>
      </w:pPr>
    </w:p>
    <w:p w14:paraId="56C120B6" w14:textId="77777777" w:rsidR="00184FC3" w:rsidRDefault="00184FC3" w:rsidP="00184FC3">
      <w:pPr>
        <w:pStyle w:val="10sp0"/>
      </w:pPr>
      <w:r>
        <w:t>On ____________________, before me, ____________________________, a Notary Public, personally appeared _______________________________,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4A10CCD8" w14:textId="77777777" w:rsidR="00184FC3" w:rsidRPr="00B05DB8" w:rsidRDefault="00184FC3" w:rsidP="00184FC3">
      <w:pPr>
        <w:pStyle w:val="10sp0"/>
      </w:pPr>
      <w:r w:rsidRPr="00B05DB8">
        <w:t>I certify under PENALTY OF PERJURY under the laws of the</w:t>
      </w:r>
      <w:r>
        <w:t xml:space="preserve"> State of California </w:t>
      </w:r>
      <w:r w:rsidRPr="00B05DB8">
        <w:t>that the foregoing paragraph is true and correct.</w:t>
      </w:r>
    </w:p>
    <w:p w14:paraId="018F5570" w14:textId="77777777" w:rsidR="00184FC3" w:rsidRDefault="00184FC3" w:rsidP="00184FC3">
      <w:pPr>
        <w:pStyle w:val="10sp0"/>
      </w:pPr>
      <w:r>
        <w:t>WITNESS my hand and official seal.</w:t>
      </w:r>
    </w:p>
    <w:tbl>
      <w:tblPr>
        <w:tblW w:w="0" w:type="auto"/>
        <w:tblLook w:val="01E0" w:firstRow="1" w:lastRow="1" w:firstColumn="1" w:lastColumn="1" w:noHBand="0" w:noVBand="0"/>
      </w:tblPr>
      <w:tblGrid>
        <w:gridCol w:w="1362"/>
        <w:gridCol w:w="3943"/>
        <w:gridCol w:w="4055"/>
      </w:tblGrid>
      <w:tr w:rsidR="00184FC3" w14:paraId="0FCB36D1" w14:textId="77777777" w:rsidTr="00184FC3">
        <w:trPr>
          <w:trHeight w:val="20"/>
        </w:trPr>
        <w:tc>
          <w:tcPr>
            <w:tcW w:w="1368" w:type="dxa"/>
          </w:tcPr>
          <w:p w14:paraId="72CD4A6E" w14:textId="77777777" w:rsidR="00184FC3" w:rsidRDefault="00184FC3" w:rsidP="00825E8E">
            <w:pPr>
              <w:pStyle w:val="Normal0"/>
            </w:pPr>
            <w:r>
              <w:t>Signature</w:t>
            </w:r>
          </w:p>
        </w:tc>
        <w:tc>
          <w:tcPr>
            <w:tcW w:w="4050" w:type="dxa"/>
            <w:tcBorders>
              <w:bottom w:val="single" w:sz="4" w:space="0" w:color="auto"/>
            </w:tcBorders>
          </w:tcPr>
          <w:p w14:paraId="48AD4643" w14:textId="77777777" w:rsidR="00184FC3" w:rsidRDefault="00184FC3" w:rsidP="00825E8E">
            <w:pPr>
              <w:pStyle w:val="Normal0"/>
            </w:pPr>
          </w:p>
        </w:tc>
        <w:tc>
          <w:tcPr>
            <w:tcW w:w="4165" w:type="dxa"/>
            <w:tcMar>
              <w:top w:w="720" w:type="dxa"/>
              <w:left w:w="115" w:type="dxa"/>
              <w:right w:w="115" w:type="dxa"/>
            </w:tcMar>
          </w:tcPr>
          <w:p w14:paraId="3A6D57B9" w14:textId="77777777" w:rsidR="00184FC3" w:rsidRDefault="00184FC3" w:rsidP="00825E8E">
            <w:pPr>
              <w:pStyle w:val="Normal0"/>
            </w:pPr>
          </w:p>
        </w:tc>
      </w:tr>
    </w:tbl>
    <w:p w14:paraId="0202A4E7" w14:textId="77777777" w:rsidR="00184FC3" w:rsidRDefault="00184FC3" w:rsidP="00184FC3">
      <w:pPr>
        <w:pStyle w:val="10sp0"/>
      </w:pPr>
    </w:p>
    <w:p w14:paraId="3A7CF581" w14:textId="77777777" w:rsidR="00184FC3" w:rsidRDefault="00184FC3" w:rsidP="00184FC3">
      <w:pPr>
        <w:pStyle w:val="NotaryBox"/>
      </w:pPr>
      <w:r>
        <w:t>A notary public or other officer completing this certificate verifies only the identity of the individual who signed the document to which this certificate is attached, and not the truthfulness, accuracy, or validity of that document.</w:t>
      </w:r>
    </w:p>
    <w:tbl>
      <w:tblPr>
        <w:tblW w:w="5000" w:type="pct"/>
        <w:tblLook w:val="04A0" w:firstRow="1" w:lastRow="0" w:firstColumn="1" w:lastColumn="0" w:noHBand="0" w:noVBand="1"/>
      </w:tblPr>
      <w:tblGrid>
        <w:gridCol w:w="4281"/>
        <w:gridCol w:w="314"/>
        <w:gridCol w:w="4765"/>
      </w:tblGrid>
      <w:tr w:rsidR="00184FC3" w14:paraId="473D15EC" w14:textId="77777777" w:rsidTr="00825E8E">
        <w:tc>
          <w:tcPr>
            <w:tcW w:w="4368" w:type="dxa"/>
          </w:tcPr>
          <w:p w14:paraId="66E3298F" w14:textId="77777777" w:rsidR="00184FC3" w:rsidRDefault="00184FC3" w:rsidP="00825E8E">
            <w:pPr>
              <w:pStyle w:val="Normal0"/>
            </w:pPr>
            <w:r>
              <w:t>State of California</w:t>
            </w:r>
          </w:p>
        </w:tc>
        <w:tc>
          <w:tcPr>
            <w:tcW w:w="315" w:type="dxa"/>
          </w:tcPr>
          <w:p w14:paraId="33BE3FAC" w14:textId="77777777" w:rsidR="00184FC3" w:rsidRDefault="00184FC3" w:rsidP="00825E8E">
            <w:pPr>
              <w:pStyle w:val="Normal0"/>
            </w:pPr>
            <w:r>
              <w:t>)</w:t>
            </w:r>
          </w:p>
        </w:tc>
        <w:tc>
          <w:tcPr>
            <w:tcW w:w="4893" w:type="dxa"/>
          </w:tcPr>
          <w:p w14:paraId="249D7277" w14:textId="77777777" w:rsidR="00184FC3" w:rsidRDefault="00184FC3" w:rsidP="00825E8E">
            <w:pPr>
              <w:pStyle w:val="Normal0"/>
            </w:pPr>
          </w:p>
        </w:tc>
      </w:tr>
      <w:tr w:rsidR="00184FC3" w14:paraId="2328AEE6" w14:textId="77777777" w:rsidTr="00825E8E">
        <w:tc>
          <w:tcPr>
            <w:tcW w:w="4368" w:type="dxa"/>
          </w:tcPr>
          <w:p w14:paraId="0D7EDEA5" w14:textId="77777777" w:rsidR="00184FC3" w:rsidRDefault="00184FC3" w:rsidP="00825E8E">
            <w:pPr>
              <w:pStyle w:val="Normal0"/>
            </w:pPr>
            <w:r>
              <w:t xml:space="preserve">County of </w:t>
            </w:r>
          </w:p>
        </w:tc>
        <w:tc>
          <w:tcPr>
            <w:tcW w:w="315" w:type="dxa"/>
          </w:tcPr>
          <w:p w14:paraId="57302699" w14:textId="77777777" w:rsidR="00184FC3" w:rsidRDefault="00184FC3" w:rsidP="00825E8E">
            <w:pPr>
              <w:pStyle w:val="Normal0"/>
            </w:pPr>
            <w:r>
              <w:t>)</w:t>
            </w:r>
          </w:p>
        </w:tc>
        <w:tc>
          <w:tcPr>
            <w:tcW w:w="4893" w:type="dxa"/>
          </w:tcPr>
          <w:p w14:paraId="6D45A06F" w14:textId="77777777" w:rsidR="00184FC3" w:rsidRDefault="00184FC3" w:rsidP="00825E8E">
            <w:pPr>
              <w:pStyle w:val="Normal0"/>
            </w:pPr>
          </w:p>
        </w:tc>
      </w:tr>
    </w:tbl>
    <w:p w14:paraId="6ACA68AC" w14:textId="77777777" w:rsidR="00184FC3" w:rsidRDefault="00184FC3" w:rsidP="00184FC3">
      <w:pPr>
        <w:pStyle w:val="10sp0"/>
      </w:pPr>
    </w:p>
    <w:p w14:paraId="721E7462" w14:textId="77777777" w:rsidR="00184FC3" w:rsidRDefault="00184FC3" w:rsidP="00184FC3">
      <w:pPr>
        <w:pStyle w:val="10sp0"/>
      </w:pPr>
      <w:r>
        <w:t>On ____________________, before me, ____________________________, a Notary Public, personally appeared _______________________________,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1563D501" w14:textId="77777777" w:rsidR="00184FC3" w:rsidRPr="00B05DB8" w:rsidRDefault="00184FC3" w:rsidP="00184FC3">
      <w:pPr>
        <w:pStyle w:val="10sp0"/>
      </w:pPr>
      <w:r w:rsidRPr="00B05DB8">
        <w:t>I certify under PENALTY OF PERJURY under the laws of the</w:t>
      </w:r>
      <w:r>
        <w:t xml:space="preserve"> State of California </w:t>
      </w:r>
      <w:r w:rsidRPr="00B05DB8">
        <w:t>that the foregoing paragraph is true and correct.</w:t>
      </w:r>
    </w:p>
    <w:p w14:paraId="31EF5584" w14:textId="77777777" w:rsidR="00184FC3" w:rsidRDefault="00184FC3" w:rsidP="00184FC3">
      <w:pPr>
        <w:pStyle w:val="10sp0"/>
      </w:pPr>
      <w:r>
        <w:t>WITNESS my hand and official seal.</w:t>
      </w:r>
    </w:p>
    <w:tbl>
      <w:tblPr>
        <w:tblW w:w="0" w:type="auto"/>
        <w:tblLook w:val="01E0" w:firstRow="1" w:lastRow="1" w:firstColumn="1" w:lastColumn="1" w:noHBand="0" w:noVBand="0"/>
      </w:tblPr>
      <w:tblGrid>
        <w:gridCol w:w="1362"/>
        <w:gridCol w:w="3943"/>
        <w:gridCol w:w="4055"/>
      </w:tblGrid>
      <w:tr w:rsidR="00184FC3" w14:paraId="4B5B5896" w14:textId="77777777" w:rsidTr="00825E8E">
        <w:tc>
          <w:tcPr>
            <w:tcW w:w="1368" w:type="dxa"/>
          </w:tcPr>
          <w:p w14:paraId="45B06DBD" w14:textId="77777777" w:rsidR="00184FC3" w:rsidRDefault="00184FC3" w:rsidP="00825E8E">
            <w:pPr>
              <w:pStyle w:val="Normal0"/>
            </w:pPr>
            <w:r>
              <w:t>Signature</w:t>
            </w:r>
          </w:p>
        </w:tc>
        <w:tc>
          <w:tcPr>
            <w:tcW w:w="4050" w:type="dxa"/>
            <w:tcBorders>
              <w:bottom w:val="single" w:sz="4" w:space="0" w:color="auto"/>
            </w:tcBorders>
          </w:tcPr>
          <w:p w14:paraId="1C6EBBC3" w14:textId="77777777" w:rsidR="00184FC3" w:rsidRDefault="00184FC3" w:rsidP="00825E8E">
            <w:pPr>
              <w:pStyle w:val="Normal0"/>
            </w:pPr>
          </w:p>
        </w:tc>
        <w:tc>
          <w:tcPr>
            <w:tcW w:w="4165" w:type="dxa"/>
            <w:tcMar>
              <w:top w:w="720" w:type="dxa"/>
              <w:left w:w="115" w:type="dxa"/>
              <w:right w:w="115" w:type="dxa"/>
            </w:tcMar>
          </w:tcPr>
          <w:p w14:paraId="5F25E1FC" w14:textId="77777777" w:rsidR="00184FC3" w:rsidRDefault="00184FC3" w:rsidP="00825E8E">
            <w:pPr>
              <w:pStyle w:val="Normal0"/>
            </w:pPr>
          </w:p>
        </w:tc>
      </w:tr>
    </w:tbl>
    <w:p w14:paraId="0A625CBE" w14:textId="77777777" w:rsidR="00184FC3" w:rsidRDefault="00184FC3">
      <w:pPr>
        <w:suppressAutoHyphens w:val="0"/>
        <w:spacing w:after="160" w:line="259" w:lineRule="auto"/>
        <w:jc w:val="left"/>
        <w:rPr>
          <w:rFonts w:eastAsia="SimSun"/>
          <w:szCs w:val="20"/>
        </w:rPr>
      </w:pPr>
      <w:r>
        <w:br w:type="page"/>
      </w:r>
    </w:p>
    <w:p w14:paraId="19A17DD1" w14:textId="1CA792B1" w:rsidR="003044F0" w:rsidRDefault="007F24A6" w:rsidP="003044F0">
      <w:pPr>
        <w:pStyle w:val="HdgCenterBold"/>
      </w:pPr>
      <w:r>
        <w:lastRenderedPageBreak/>
        <w:t xml:space="preserve">EXHIBIT </w:t>
      </w:r>
      <w:r w:rsidR="00ED3103">
        <w:t>A</w:t>
      </w:r>
    </w:p>
    <w:p w14:paraId="58462EC0" w14:textId="63B34892" w:rsidR="007F24A6" w:rsidRDefault="00DF6EB3" w:rsidP="003044F0">
      <w:pPr>
        <w:pStyle w:val="HdgCenterBold"/>
      </w:pPr>
      <w:r>
        <w:t xml:space="preserve">LEGAL </w:t>
      </w:r>
      <w:r w:rsidR="007F24A6">
        <w:t>DESCRIPTION OF EASEMENT AREA</w:t>
      </w:r>
    </w:p>
    <w:p w14:paraId="2F8DF1A7" w14:textId="77777777" w:rsidR="009710CD" w:rsidRDefault="009710CD" w:rsidP="003044F0">
      <w:pPr>
        <w:pStyle w:val="HdgCenterBold"/>
        <w:rPr>
          <w:b w:val="0"/>
          <w:bCs/>
          <w:i/>
          <w:iCs/>
        </w:rPr>
      </w:pPr>
      <w:r w:rsidRPr="00A321A4">
        <w:rPr>
          <w:b w:val="0"/>
          <w:bCs/>
          <w:i/>
          <w:iCs/>
        </w:rPr>
        <w:t xml:space="preserve">[to be added or attached] </w:t>
      </w:r>
    </w:p>
    <w:p w14:paraId="7C24D3E3" w14:textId="77777777" w:rsidR="009710CD" w:rsidRDefault="009710CD" w:rsidP="003044F0">
      <w:pPr>
        <w:pStyle w:val="HdgCenterBold"/>
        <w:rPr>
          <w:b w:val="0"/>
          <w:bCs/>
          <w:i/>
          <w:iCs/>
        </w:rPr>
      </w:pPr>
    </w:p>
    <w:p w14:paraId="0B01756E" w14:textId="58E24959" w:rsidR="005B6A24" w:rsidRPr="00A321A4" w:rsidRDefault="005B6A24" w:rsidP="003044F0">
      <w:pPr>
        <w:pStyle w:val="HdgCenterBold"/>
        <w:rPr>
          <w:b w:val="0"/>
          <w:bCs/>
        </w:rPr>
      </w:pPr>
      <w:r w:rsidRPr="00A321A4">
        <w:rPr>
          <w:b w:val="0"/>
          <w:bCs/>
        </w:rPr>
        <w:br w:type="page"/>
      </w:r>
    </w:p>
    <w:p w14:paraId="5348E2C5" w14:textId="7F14A425" w:rsidR="005B6A24" w:rsidRDefault="005B6A24" w:rsidP="005B6A24">
      <w:pPr>
        <w:pStyle w:val="HdgCenterBold"/>
      </w:pPr>
      <w:r>
        <w:lastRenderedPageBreak/>
        <w:t xml:space="preserve">EXHIBIT </w:t>
      </w:r>
      <w:r w:rsidR="00ED3103">
        <w:t>B</w:t>
      </w:r>
    </w:p>
    <w:p w14:paraId="32D059ED" w14:textId="6368917A" w:rsidR="00ED3103" w:rsidRDefault="00ED3103" w:rsidP="005B6A24">
      <w:pPr>
        <w:pStyle w:val="HdgCenterBold"/>
        <w:rPr>
          <w:b w:val="0"/>
          <w:bCs/>
          <w:i/>
          <w:iCs/>
        </w:rPr>
      </w:pPr>
      <w:r>
        <w:t>DEPICTION OF EASEMENT AREA</w:t>
      </w:r>
    </w:p>
    <w:p w14:paraId="2A548644" w14:textId="7F852B05" w:rsidR="005B6A24" w:rsidRPr="00A321A4" w:rsidRDefault="009710CD" w:rsidP="005B6A24">
      <w:pPr>
        <w:pStyle w:val="HdgCenterBold"/>
        <w:rPr>
          <w:b w:val="0"/>
          <w:bCs/>
        </w:rPr>
      </w:pPr>
      <w:r w:rsidRPr="00A321A4">
        <w:rPr>
          <w:b w:val="0"/>
          <w:bCs/>
          <w:i/>
          <w:iCs/>
        </w:rPr>
        <w:t>[to be added or attached]</w:t>
      </w:r>
    </w:p>
    <w:sectPr w:rsidR="005B6A24" w:rsidRPr="00A321A4" w:rsidSect="001A2EE6">
      <w:footerReference w:type="default" r:id="rId8"/>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E36F" w14:textId="77777777" w:rsidR="00C64A46" w:rsidRDefault="00C64A46" w:rsidP="002D26EA">
      <w:r>
        <w:separator/>
      </w:r>
    </w:p>
  </w:endnote>
  <w:endnote w:type="continuationSeparator" w:id="0">
    <w:p w14:paraId="508A26C6" w14:textId="77777777" w:rsidR="00C64A46" w:rsidRDefault="00C64A46" w:rsidP="002D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000" w:type="pct"/>
      <w:tblLayout w:type="fixed"/>
      <w:tblCellMar>
        <w:left w:w="0" w:type="dxa"/>
        <w:right w:w="0" w:type="dxa"/>
      </w:tblCellMar>
      <w:tblLook w:val="01E0" w:firstRow="1" w:lastRow="1" w:firstColumn="1" w:lastColumn="1" w:noHBand="0" w:noVBand="0"/>
    </w:tblPr>
    <w:tblGrid>
      <w:gridCol w:w="3388"/>
      <w:gridCol w:w="2593"/>
      <w:gridCol w:w="3379"/>
    </w:tblGrid>
    <w:tr w:rsidR="00900EA2" w14:paraId="5DD2ACB7" w14:textId="77777777" w:rsidTr="00801D4B">
      <w:tc>
        <w:tcPr>
          <w:tcW w:w="3465" w:type="dxa"/>
          <w:shd w:val="clear" w:color="auto" w:fill="auto"/>
          <w:vAlign w:val="bottom"/>
        </w:tcPr>
        <w:p w14:paraId="4D1A754E" w14:textId="00793ADA" w:rsidR="00900EA2" w:rsidRPr="00801D4B" w:rsidRDefault="00900EA2" w:rsidP="00801D4B">
          <w:pPr>
            <w:pStyle w:val="Normal0"/>
            <w:rPr>
              <w:noProof/>
              <w:spacing w:val="-2"/>
              <w:sz w:val="16"/>
            </w:rPr>
          </w:pPr>
        </w:p>
      </w:tc>
      <w:tc>
        <w:tcPr>
          <w:tcW w:w="2652" w:type="dxa"/>
          <w:shd w:val="clear" w:color="auto" w:fill="auto"/>
        </w:tcPr>
        <w:p w14:paraId="0B1320C2" w14:textId="77777777" w:rsidR="00900EA2" w:rsidRPr="004969D7" w:rsidRDefault="00900EA2" w:rsidP="004969D7">
          <w:pPr>
            <w:pStyle w:val="10spCenterednospaceafter"/>
          </w:pPr>
          <w:r w:rsidRPr="004969D7">
            <w:t>-</w:t>
          </w:r>
          <w:r w:rsidRPr="004969D7">
            <w:fldChar w:fldCharType="begin"/>
          </w:r>
          <w:r w:rsidRPr="004969D7">
            <w:instrText xml:space="preserve"> PAGE </w:instrText>
          </w:r>
          <w:r w:rsidRPr="004969D7">
            <w:fldChar w:fldCharType="separate"/>
          </w:r>
          <w:r w:rsidRPr="004969D7">
            <w:t>1</w:t>
          </w:r>
          <w:r w:rsidRPr="004969D7">
            <w:fldChar w:fldCharType="end"/>
          </w:r>
          <w:r w:rsidRPr="004969D7">
            <w:t>-</w:t>
          </w:r>
        </w:p>
      </w:tc>
      <w:tc>
        <w:tcPr>
          <w:tcW w:w="3456" w:type="dxa"/>
          <w:shd w:val="clear" w:color="auto" w:fill="auto"/>
          <w:vAlign w:val="bottom"/>
        </w:tcPr>
        <w:p w14:paraId="77DC69C5" w14:textId="77777777" w:rsidR="00900EA2" w:rsidRPr="004969D7" w:rsidRDefault="00900EA2" w:rsidP="00527B5B">
          <w:pPr>
            <w:pStyle w:val="FooterRightAligned"/>
          </w:pPr>
        </w:p>
      </w:tc>
    </w:tr>
    <w:tr w:rsidR="00900EA2" w14:paraId="5EC92C66" w14:textId="77777777" w:rsidTr="00801D4B">
      <w:tc>
        <w:tcPr>
          <w:tcW w:w="3465" w:type="dxa"/>
          <w:shd w:val="clear" w:color="auto" w:fill="auto"/>
        </w:tcPr>
        <w:p w14:paraId="7638D5F3" w14:textId="77777777" w:rsidR="00900EA2" w:rsidRPr="004969D7" w:rsidRDefault="00900EA2" w:rsidP="004969D7">
          <w:pPr>
            <w:pStyle w:val="FooterLeftAligned"/>
          </w:pPr>
        </w:p>
      </w:tc>
      <w:tc>
        <w:tcPr>
          <w:tcW w:w="2652" w:type="dxa"/>
          <w:shd w:val="clear" w:color="auto" w:fill="auto"/>
        </w:tcPr>
        <w:p w14:paraId="7D74B393" w14:textId="77777777" w:rsidR="00900EA2" w:rsidRPr="004969D7" w:rsidRDefault="00900EA2" w:rsidP="005037C7">
          <w:pPr>
            <w:pStyle w:val="FooterCenterAligned"/>
          </w:pPr>
        </w:p>
      </w:tc>
      <w:tc>
        <w:tcPr>
          <w:tcW w:w="3456" w:type="dxa"/>
          <w:shd w:val="clear" w:color="auto" w:fill="auto"/>
        </w:tcPr>
        <w:p w14:paraId="011A089D" w14:textId="77777777" w:rsidR="00900EA2" w:rsidRPr="004969D7" w:rsidRDefault="00900EA2" w:rsidP="004969D7">
          <w:pPr>
            <w:pStyle w:val="FooterRightAligned"/>
          </w:pPr>
        </w:p>
      </w:tc>
    </w:tr>
  </w:tbl>
  <w:p w14:paraId="66B93C31" w14:textId="77777777" w:rsidR="00900EA2" w:rsidRPr="007264D8" w:rsidRDefault="00900EA2" w:rsidP="005E43D1">
    <w:pPr>
      <w:pStyle w:val="FooterFill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8255" w14:textId="77777777" w:rsidR="00C64A46" w:rsidRDefault="00C64A46" w:rsidP="002D26EA">
      <w:r>
        <w:separator/>
      </w:r>
    </w:p>
  </w:footnote>
  <w:footnote w:type="continuationSeparator" w:id="0">
    <w:p w14:paraId="121E3C05" w14:textId="77777777" w:rsidR="00C64A46" w:rsidRDefault="00C64A46" w:rsidP="002D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F017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5CD4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6A44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046DD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878EB2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CDE62B8"/>
    <w:multiLevelType w:val="multilevel"/>
    <w:tmpl w:val="EB4C8142"/>
    <w:name w:val="Paragraph4"/>
    <w:lvl w:ilvl="0">
      <w:start w:val="1"/>
      <w:numFmt w:val="decimal"/>
      <w:lvlRestart w:val="0"/>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b w:val="0"/>
        <w:i w:val="0"/>
        <w:u w:val="none"/>
      </w:rPr>
    </w:lvl>
    <w:lvl w:ilvl="2">
      <w:start w:val="1"/>
      <w:numFmt w:val="lowerRoman"/>
      <w:lvlText w:val="%3."/>
      <w:lvlJc w:val="left"/>
      <w:pPr>
        <w:tabs>
          <w:tab w:val="num" w:pos="2160"/>
        </w:tabs>
        <w:ind w:left="2160" w:hanging="720"/>
      </w:pPr>
      <w:rPr>
        <w:b w:val="0"/>
        <w:i w:val="0"/>
        <w:u w:val="none"/>
      </w:rPr>
    </w:lvl>
    <w:lvl w:ilvl="3">
      <w:start w:val="1"/>
      <w:numFmt w:val="decimal"/>
      <w:lvlText w:val="(%4)"/>
      <w:lvlJc w:val="left"/>
      <w:pPr>
        <w:tabs>
          <w:tab w:val="num" w:pos="2880"/>
        </w:tabs>
        <w:ind w:left="2880" w:hanging="720"/>
      </w:pPr>
      <w:rPr>
        <w:b w:val="0"/>
        <w:i w:val="0"/>
        <w:u w:val="none"/>
      </w:rPr>
    </w:lvl>
    <w:lvl w:ilvl="4">
      <w:start w:val="1"/>
      <w:numFmt w:val="lowerLetter"/>
      <w:lvlText w:val="(%5)"/>
      <w:lvlJc w:val="left"/>
      <w:pPr>
        <w:tabs>
          <w:tab w:val="num" w:pos="3600"/>
        </w:tabs>
        <w:ind w:left="3600" w:hanging="720"/>
      </w:pPr>
      <w:rPr>
        <w:b w:val="0"/>
        <w:i w:val="0"/>
        <w:u w:val="none"/>
      </w:rPr>
    </w:lvl>
    <w:lvl w:ilvl="5">
      <w:start w:val="1"/>
      <w:numFmt w:val="lowerRoman"/>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11" w15:restartNumberingAfterBreak="0">
    <w:nsid w:val="0DBB6B29"/>
    <w:multiLevelType w:val="multilevel"/>
    <w:tmpl w:val="0CDC9CE6"/>
    <w:lvl w:ilvl="0">
      <w:start w:val="1"/>
      <w:numFmt w:val="upperRoman"/>
      <w:suff w:val="nothing"/>
      <w:lvlText w:val="ARTICLE %1."/>
      <w:lvlJc w:val="left"/>
      <w:pPr>
        <w:ind w:left="0" w:firstLine="0"/>
      </w:pPr>
      <w:rPr>
        <w:rFonts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2" w15:restartNumberingAfterBreak="0">
    <w:nsid w:val="1012244E"/>
    <w:multiLevelType w:val="multilevel"/>
    <w:tmpl w:val="75E2E42E"/>
    <w:name w:val="Paragraph2"/>
    <w:lvl w:ilvl="0">
      <w:start w:val="1"/>
      <w:numFmt w:val="decimal"/>
      <w:lvlRestart w:val="0"/>
      <w:pStyle w:val="Level1"/>
      <w:lvlText w:val="%1."/>
      <w:lvlJc w:val="left"/>
      <w:pPr>
        <w:tabs>
          <w:tab w:val="num" w:pos="1440"/>
        </w:tabs>
        <w:ind w:left="0" w:firstLine="720"/>
      </w:pPr>
      <w:rPr>
        <w:b w:val="0"/>
        <w:i w:val="0"/>
        <w:u w:val="none"/>
      </w:rPr>
    </w:lvl>
    <w:lvl w:ilvl="1">
      <w:start w:val="1"/>
      <w:numFmt w:val="lowerLetter"/>
      <w:pStyle w:val="Level2"/>
      <w:lvlText w:val="(%2)"/>
      <w:lvlJc w:val="left"/>
      <w:pPr>
        <w:tabs>
          <w:tab w:val="num" w:pos="2160"/>
        </w:tabs>
        <w:ind w:left="0" w:firstLine="1440"/>
      </w:pPr>
      <w:rPr>
        <w:b w:val="0"/>
        <w:i w:val="0"/>
        <w:caps w:val="0"/>
        <w:u w:val="none"/>
      </w:rPr>
    </w:lvl>
    <w:lvl w:ilvl="2">
      <w:start w:val="1"/>
      <w:numFmt w:val="lowerRoman"/>
      <w:pStyle w:val="Level3"/>
      <w:lvlText w:val="%3."/>
      <w:lvlJc w:val="left"/>
      <w:pPr>
        <w:tabs>
          <w:tab w:val="num" w:pos="2160"/>
        </w:tabs>
        <w:ind w:left="2160" w:hanging="720"/>
      </w:pPr>
      <w:rPr>
        <w:b w:val="0"/>
        <w:i w:val="0"/>
        <w:u w:val="none"/>
      </w:rPr>
    </w:lvl>
    <w:lvl w:ilvl="3">
      <w:start w:val="1"/>
      <w:numFmt w:val="decimal"/>
      <w:pStyle w:val="Level4"/>
      <w:lvlText w:val="(%4)"/>
      <w:lvlJc w:val="left"/>
      <w:pPr>
        <w:tabs>
          <w:tab w:val="num" w:pos="2880"/>
        </w:tabs>
        <w:ind w:left="2880" w:hanging="720"/>
      </w:pPr>
      <w:rPr>
        <w:b w:val="0"/>
        <w:i w:val="0"/>
        <w:u w:val="none"/>
      </w:rPr>
    </w:lvl>
    <w:lvl w:ilvl="4">
      <w:start w:val="1"/>
      <w:numFmt w:val="lowerLetter"/>
      <w:pStyle w:val="Level5"/>
      <w:lvlText w:val="(%5)"/>
      <w:lvlJc w:val="left"/>
      <w:pPr>
        <w:tabs>
          <w:tab w:val="num" w:pos="3600"/>
        </w:tabs>
        <w:ind w:left="3600" w:hanging="720"/>
      </w:pPr>
      <w:rPr>
        <w:b w:val="0"/>
        <w:i w:val="0"/>
        <w:u w:val="none"/>
      </w:rPr>
    </w:lvl>
    <w:lvl w:ilvl="5">
      <w:start w:val="1"/>
      <w:numFmt w:val="lowerRoman"/>
      <w:pStyle w:val="Level6"/>
      <w:lvlText w:val="(%6)"/>
      <w:lvlJc w:val="left"/>
      <w:pPr>
        <w:tabs>
          <w:tab w:val="num" w:pos="4320"/>
        </w:tabs>
        <w:ind w:left="4320" w:hanging="720"/>
      </w:pPr>
      <w:rPr>
        <w:b w:val="0"/>
        <w:i w:val="0"/>
        <w:u w:val="none"/>
      </w:rPr>
    </w:lvl>
    <w:lvl w:ilvl="6">
      <w:start w:val="1"/>
      <w:numFmt w:val="decimal"/>
      <w:pStyle w:val="Level7"/>
      <w:lvlText w:val="%7)"/>
      <w:lvlJc w:val="left"/>
      <w:pPr>
        <w:tabs>
          <w:tab w:val="num" w:pos="5040"/>
        </w:tabs>
        <w:ind w:left="5040" w:hanging="720"/>
      </w:pPr>
      <w:rPr>
        <w:b w:val="0"/>
        <w:i w:val="0"/>
        <w:u w:val="none"/>
      </w:rPr>
    </w:lvl>
    <w:lvl w:ilvl="7">
      <w:start w:val="1"/>
      <w:numFmt w:val="lowerLetter"/>
      <w:pStyle w:val="Level8"/>
      <w:lvlText w:val="%8)"/>
      <w:lvlJc w:val="left"/>
      <w:pPr>
        <w:tabs>
          <w:tab w:val="num" w:pos="5760"/>
        </w:tabs>
        <w:ind w:left="5760" w:hanging="720"/>
      </w:pPr>
      <w:rPr>
        <w:b w:val="0"/>
        <w:i w:val="0"/>
        <w:u w:val="none"/>
      </w:rPr>
    </w:lvl>
    <w:lvl w:ilvl="8">
      <w:start w:val="1"/>
      <w:numFmt w:val="decimal"/>
      <w:pStyle w:val="Level9"/>
      <w:lvlText w:val="%9."/>
      <w:lvlJc w:val="left"/>
      <w:pPr>
        <w:tabs>
          <w:tab w:val="num" w:pos="2160"/>
        </w:tabs>
        <w:ind w:left="0" w:firstLine="1440"/>
      </w:pPr>
      <w:rPr>
        <w:b w:val="0"/>
        <w:i w:val="0"/>
        <w:color w:val="000000"/>
        <w:u w:val="none"/>
      </w:rPr>
    </w:lvl>
  </w:abstractNum>
  <w:abstractNum w:abstractNumId="13" w15:restartNumberingAfterBreak="0">
    <w:nsid w:val="12C259D6"/>
    <w:multiLevelType w:val="hybridMultilevel"/>
    <w:tmpl w:val="FA5E77B4"/>
    <w:lvl w:ilvl="0" w:tplc="944478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B045C5"/>
    <w:multiLevelType w:val="hybridMultilevel"/>
    <w:tmpl w:val="B87E301C"/>
    <w:lvl w:ilvl="0" w:tplc="C71E7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649E4"/>
    <w:multiLevelType w:val="multilevel"/>
    <w:tmpl w:val="7DAA61B2"/>
    <w:name w:val="Paragraph9"/>
    <w:lvl w:ilvl="0">
      <w:start w:val="1"/>
      <w:numFmt w:val="decimal"/>
      <w:lvlRestart w:val="0"/>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b w:val="0"/>
        <w:i w:val="0"/>
        <w:u w:val="none"/>
      </w:rPr>
    </w:lvl>
    <w:lvl w:ilvl="2">
      <w:start w:val="1"/>
      <w:numFmt w:val="lowerRoman"/>
      <w:lvlText w:val="%3."/>
      <w:lvlJc w:val="left"/>
      <w:pPr>
        <w:tabs>
          <w:tab w:val="num" w:pos="2160"/>
        </w:tabs>
        <w:ind w:left="2160" w:hanging="720"/>
      </w:pPr>
      <w:rPr>
        <w:b w:val="0"/>
        <w:i w:val="0"/>
        <w:u w:val="none"/>
      </w:rPr>
    </w:lvl>
    <w:lvl w:ilvl="3">
      <w:start w:val="1"/>
      <w:numFmt w:val="decimal"/>
      <w:lvlText w:val="(%4)"/>
      <w:lvlJc w:val="left"/>
      <w:pPr>
        <w:tabs>
          <w:tab w:val="num" w:pos="2880"/>
        </w:tabs>
        <w:ind w:left="2880" w:hanging="720"/>
      </w:pPr>
      <w:rPr>
        <w:b w:val="0"/>
        <w:i w:val="0"/>
        <w:u w:val="none"/>
      </w:rPr>
    </w:lvl>
    <w:lvl w:ilvl="4">
      <w:start w:val="1"/>
      <w:numFmt w:val="lowerLetter"/>
      <w:lvlText w:val="(%5)"/>
      <w:lvlJc w:val="left"/>
      <w:pPr>
        <w:tabs>
          <w:tab w:val="num" w:pos="3600"/>
        </w:tabs>
        <w:ind w:left="3600" w:hanging="720"/>
      </w:pPr>
      <w:rPr>
        <w:b w:val="0"/>
        <w:i w:val="0"/>
        <w:u w:val="none"/>
      </w:rPr>
    </w:lvl>
    <w:lvl w:ilvl="5">
      <w:start w:val="1"/>
      <w:numFmt w:val="lowerRoman"/>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16" w15:restartNumberingAfterBreak="0">
    <w:nsid w:val="2CEE6C70"/>
    <w:multiLevelType w:val="multilevel"/>
    <w:tmpl w:val="0409001D"/>
    <w:name w:val="Paragraph2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120700"/>
    <w:multiLevelType w:val="multilevel"/>
    <w:tmpl w:val="0409001F"/>
    <w:name w:val="Paragraph2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46685"/>
    <w:multiLevelType w:val="multilevel"/>
    <w:tmpl w:val="FFFABD92"/>
    <w:name w:val="Paragraph7"/>
    <w:lvl w:ilvl="0">
      <w:start w:val="1"/>
      <w:numFmt w:val="decimal"/>
      <w:lvlRestart w:val="0"/>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b w:val="0"/>
        <w:i w:val="0"/>
        <w:u w:val="none"/>
      </w:rPr>
    </w:lvl>
    <w:lvl w:ilvl="2">
      <w:start w:val="1"/>
      <w:numFmt w:val="lowerRoman"/>
      <w:lvlText w:val="%3."/>
      <w:lvlJc w:val="left"/>
      <w:pPr>
        <w:tabs>
          <w:tab w:val="num" w:pos="2160"/>
        </w:tabs>
        <w:ind w:left="2160" w:hanging="720"/>
      </w:pPr>
      <w:rPr>
        <w:b w:val="0"/>
        <w:i w:val="0"/>
        <w:u w:val="none"/>
      </w:rPr>
    </w:lvl>
    <w:lvl w:ilvl="3">
      <w:start w:val="1"/>
      <w:numFmt w:val="decimal"/>
      <w:lvlText w:val="(%4)"/>
      <w:lvlJc w:val="left"/>
      <w:pPr>
        <w:tabs>
          <w:tab w:val="num" w:pos="2880"/>
        </w:tabs>
        <w:ind w:left="2880" w:hanging="720"/>
      </w:pPr>
      <w:rPr>
        <w:b w:val="0"/>
        <w:i w:val="0"/>
        <w:u w:val="none"/>
      </w:rPr>
    </w:lvl>
    <w:lvl w:ilvl="4">
      <w:start w:val="1"/>
      <w:numFmt w:val="lowerLetter"/>
      <w:lvlText w:val="(%5)"/>
      <w:lvlJc w:val="left"/>
      <w:pPr>
        <w:tabs>
          <w:tab w:val="num" w:pos="3600"/>
        </w:tabs>
        <w:ind w:left="3600" w:hanging="720"/>
      </w:pPr>
      <w:rPr>
        <w:b w:val="0"/>
        <w:i w:val="0"/>
        <w:u w:val="none"/>
      </w:rPr>
    </w:lvl>
    <w:lvl w:ilvl="5">
      <w:start w:val="1"/>
      <w:numFmt w:val="lowerRoman"/>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20" w15:restartNumberingAfterBreak="0">
    <w:nsid w:val="3B015F55"/>
    <w:multiLevelType w:val="singleLevel"/>
    <w:tmpl w:val="FF9238B6"/>
    <w:lvl w:ilvl="0">
      <w:start w:val="2"/>
      <w:numFmt w:val="decimal"/>
      <w:lvlText w:val="%1."/>
      <w:lvlJc w:val="left"/>
      <w:pPr>
        <w:tabs>
          <w:tab w:val="num" w:pos="1440"/>
        </w:tabs>
        <w:ind w:left="1440" w:hanging="720"/>
      </w:pPr>
    </w:lvl>
  </w:abstractNum>
  <w:abstractNum w:abstractNumId="21" w15:restartNumberingAfterBreak="0">
    <w:nsid w:val="3CBA5A47"/>
    <w:multiLevelType w:val="multilevel"/>
    <w:tmpl w:val="043850A0"/>
    <w:name w:val="Paragraph8"/>
    <w:lvl w:ilvl="0">
      <w:start w:val="1"/>
      <w:numFmt w:val="decimal"/>
      <w:lvlRestart w:val="0"/>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b w:val="0"/>
        <w:i w:val="0"/>
        <w:u w:val="none"/>
      </w:rPr>
    </w:lvl>
    <w:lvl w:ilvl="2">
      <w:start w:val="1"/>
      <w:numFmt w:val="lowerRoman"/>
      <w:lvlText w:val="%3."/>
      <w:lvlJc w:val="left"/>
      <w:pPr>
        <w:tabs>
          <w:tab w:val="num" w:pos="2160"/>
        </w:tabs>
        <w:ind w:left="2160" w:hanging="720"/>
      </w:pPr>
      <w:rPr>
        <w:b w:val="0"/>
        <w:i w:val="0"/>
        <w:u w:val="none"/>
      </w:rPr>
    </w:lvl>
    <w:lvl w:ilvl="3">
      <w:start w:val="1"/>
      <w:numFmt w:val="decimal"/>
      <w:lvlText w:val="(%4)"/>
      <w:lvlJc w:val="left"/>
      <w:pPr>
        <w:tabs>
          <w:tab w:val="num" w:pos="2880"/>
        </w:tabs>
        <w:ind w:left="2880" w:hanging="720"/>
      </w:pPr>
      <w:rPr>
        <w:b w:val="0"/>
        <w:i w:val="0"/>
        <w:u w:val="none"/>
      </w:rPr>
    </w:lvl>
    <w:lvl w:ilvl="4">
      <w:start w:val="1"/>
      <w:numFmt w:val="lowerLetter"/>
      <w:lvlText w:val="(%5)"/>
      <w:lvlJc w:val="left"/>
      <w:pPr>
        <w:tabs>
          <w:tab w:val="num" w:pos="3600"/>
        </w:tabs>
        <w:ind w:left="3600" w:hanging="720"/>
      </w:pPr>
      <w:rPr>
        <w:b w:val="0"/>
        <w:i w:val="0"/>
        <w:u w:val="none"/>
      </w:rPr>
    </w:lvl>
    <w:lvl w:ilvl="5">
      <w:start w:val="1"/>
      <w:numFmt w:val="lowerRoman"/>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22" w15:restartNumberingAfterBreak="0">
    <w:nsid w:val="3E017859"/>
    <w:multiLevelType w:val="multilevel"/>
    <w:tmpl w:val="5AE43CE4"/>
    <w:name w:val="Paragraph5"/>
    <w:lvl w:ilvl="0">
      <w:start w:val="1"/>
      <w:numFmt w:val="decimal"/>
      <w:lvlRestart w:val="0"/>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b w:val="0"/>
        <w:i w:val="0"/>
        <w:u w:val="none"/>
      </w:rPr>
    </w:lvl>
    <w:lvl w:ilvl="2">
      <w:start w:val="1"/>
      <w:numFmt w:val="lowerRoman"/>
      <w:lvlText w:val="%3."/>
      <w:lvlJc w:val="left"/>
      <w:pPr>
        <w:tabs>
          <w:tab w:val="num" w:pos="2160"/>
        </w:tabs>
        <w:ind w:left="2160" w:hanging="720"/>
      </w:pPr>
      <w:rPr>
        <w:b w:val="0"/>
        <w:i w:val="0"/>
        <w:u w:val="none"/>
      </w:rPr>
    </w:lvl>
    <w:lvl w:ilvl="3">
      <w:start w:val="1"/>
      <w:numFmt w:val="decimal"/>
      <w:lvlText w:val="(%4)"/>
      <w:lvlJc w:val="left"/>
      <w:pPr>
        <w:tabs>
          <w:tab w:val="num" w:pos="2880"/>
        </w:tabs>
        <w:ind w:left="2880" w:hanging="720"/>
      </w:pPr>
      <w:rPr>
        <w:b w:val="0"/>
        <w:i w:val="0"/>
        <w:u w:val="none"/>
      </w:rPr>
    </w:lvl>
    <w:lvl w:ilvl="4">
      <w:start w:val="1"/>
      <w:numFmt w:val="lowerLetter"/>
      <w:lvlText w:val="(%5)"/>
      <w:lvlJc w:val="left"/>
      <w:pPr>
        <w:tabs>
          <w:tab w:val="num" w:pos="3600"/>
        </w:tabs>
        <w:ind w:left="3600" w:hanging="720"/>
      </w:pPr>
      <w:rPr>
        <w:b w:val="0"/>
        <w:i w:val="0"/>
        <w:u w:val="none"/>
      </w:rPr>
    </w:lvl>
    <w:lvl w:ilvl="5">
      <w:start w:val="1"/>
      <w:numFmt w:val="lowerRoman"/>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23" w15:restartNumberingAfterBreak="0">
    <w:nsid w:val="42253855"/>
    <w:multiLevelType w:val="hybridMultilevel"/>
    <w:tmpl w:val="26D8893A"/>
    <w:lvl w:ilvl="0" w:tplc="59068EEA">
      <w:start w:val="4"/>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4A6A1AB4"/>
    <w:multiLevelType w:val="multilevel"/>
    <w:tmpl w:val="73B8C426"/>
    <w:name w:val="Paragraph"/>
    <w:lvl w:ilvl="0">
      <w:start w:val="1"/>
      <w:numFmt w:val="decimal"/>
      <w:lvlRestart w:val="0"/>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b w:val="0"/>
        <w:i w:val="0"/>
        <w:u w:val="none"/>
      </w:rPr>
    </w:lvl>
    <w:lvl w:ilvl="2">
      <w:start w:val="1"/>
      <w:numFmt w:val="lowerRoman"/>
      <w:lvlText w:val="%3."/>
      <w:lvlJc w:val="left"/>
      <w:pPr>
        <w:tabs>
          <w:tab w:val="num" w:pos="2160"/>
        </w:tabs>
        <w:ind w:left="2160" w:hanging="720"/>
      </w:pPr>
      <w:rPr>
        <w:b w:val="0"/>
        <w:i w:val="0"/>
        <w:u w:val="none"/>
      </w:rPr>
    </w:lvl>
    <w:lvl w:ilvl="3">
      <w:start w:val="1"/>
      <w:numFmt w:val="decimal"/>
      <w:lvlText w:val="(%4)"/>
      <w:lvlJc w:val="left"/>
      <w:pPr>
        <w:tabs>
          <w:tab w:val="num" w:pos="2880"/>
        </w:tabs>
        <w:ind w:left="2880" w:hanging="720"/>
      </w:pPr>
      <w:rPr>
        <w:b w:val="0"/>
        <w:i w:val="0"/>
        <w:u w:val="none"/>
      </w:rPr>
    </w:lvl>
    <w:lvl w:ilvl="4">
      <w:start w:val="1"/>
      <w:numFmt w:val="lowerLetter"/>
      <w:lvlText w:val="(%5)"/>
      <w:lvlJc w:val="left"/>
      <w:pPr>
        <w:tabs>
          <w:tab w:val="num" w:pos="3600"/>
        </w:tabs>
        <w:ind w:left="3600" w:hanging="720"/>
      </w:pPr>
      <w:rPr>
        <w:b w:val="0"/>
        <w:i w:val="0"/>
        <w:u w:val="none"/>
      </w:rPr>
    </w:lvl>
    <w:lvl w:ilvl="5">
      <w:start w:val="1"/>
      <w:numFmt w:val="lowerRoman"/>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25" w15:restartNumberingAfterBreak="0">
    <w:nsid w:val="4EC10583"/>
    <w:multiLevelType w:val="multilevel"/>
    <w:tmpl w:val="6C0A4310"/>
    <w:name w:val="Transactional, Standard"/>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26" w15:restartNumberingAfterBreak="0">
    <w:nsid w:val="505934F7"/>
    <w:multiLevelType w:val="multilevel"/>
    <w:tmpl w:val="9FA8987E"/>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caps w:val="0"/>
        <w:u w:val="none"/>
      </w:rPr>
    </w:lvl>
    <w:lvl w:ilvl="5">
      <w:start w:val="1"/>
      <w:numFmt w:val="upperLetter"/>
      <w:lvlText w:val="(%6)"/>
      <w:lvlJc w:val="left"/>
      <w:pPr>
        <w:tabs>
          <w:tab w:val="num" w:pos="360"/>
        </w:tabs>
        <w:ind w:left="0" w:firstLine="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27" w15:restartNumberingAfterBreak="0">
    <w:nsid w:val="57800B8B"/>
    <w:multiLevelType w:val="multilevel"/>
    <w:tmpl w:val="04090023"/>
    <w:name w:val="Paragraph2222"/>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578254E1"/>
    <w:multiLevelType w:val="multilevel"/>
    <w:tmpl w:val="AFDC21A4"/>
    <w:name w:val="Paragraph3"/>
    <w:lvl w:ilvl="0">
      <w:start w:val="1"/>
      <w:numFmt w:val="decimal"/>
      <w:lvlRestart w:val="0"/>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b w:val="0"/>
        <w:i w:val="0"/>
        <w:u w:val="none"/>
      </w:rPr>
    </w:lvl>
    <w:lvl w:ilvl="2">
      <w:start w:val="1"/>
      <w:numFmt w:val="lowerRoman"/>
      <w:lvlText w:val="%3."/>
      <w:lvlJc w:val="left"/>
      <w:pPr>
        <w:tabs>
          <w:tab w:val="num" w:pos="2160"/>
        </w:tabs>
        <w:ind w:left="2160" w:hanging="720"/>
      </w:pPr>
      <w:rPr>
        <w:b w:val="0"/>
        <w:i w:val="0"/>
        <w:u w:val="none"/>
      </w:rPr>
    </w:lvl>
    <w:lvl w:ilvl="3">
      <w:start w:val="1"/>
      <w:numFmt w:val="decimal"/>
      <w:lvlText w:val="(%4)"/>
      <w:lvlJc w:val="left"/>
      <w:pPr>
        <w:tabs>
          <w:tab w:val="num" w:pos="2880"/>
        </w:tabs>
        <w:ind w:left="2880" w:hanging="720"/>
      </w:pPr>
      <w:rPr>
        <w:b w:val="0"/>
        <w:i w:val="0"/>
        <w:u w:val="none"/>
      </w:rPr>
    </w:lvl>
    <w:lvl w:ilvl="4">
      <w:start w:val="1"/>
      <w:numFmt w:val="lowerLetter"/>
      <w:lvlText w:val="(%5)"/>
      <w:lvlJc w:val="left"/>
      <w:pPr>
        <w:tabs>
          <w:tab w:val="num" w:pos="3600"/>
        </w:tabs>
        <w:ind w:left="3600" w:hanging="720"/>
      </w:pPr>
      <w:rPr>
        <w:b w:val="0"/>
        <w:i w:val="0"/>
        <w:u w:val="none"/>
      </w:rPr>
    </w:lvl>
    <w:lvl w:ilvl="5">
      <w:start w:val="1"/>
      <w:numFmt w:val="lowerRoman"/>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29" w15:restartNumberingAfterBreak="0">
    <w:nsid w:val="58D93BED"/>
    <w:multiLevelType w:val="multilevel"/>
    <w:tmpl w:val="1C82FF6A"/>
    <w:name w:val="Transactional, Standard2"/>
    <w:lvl w:ilvl="0">
      <w:start w:val="1"/>
      <w:numFmt w:val="decimal"/>
      <w:lvlRestart w:val="0"/>
      <w:lvlText w:val="%1."/>
      <w:lvlJc w:val="left"/>
      <w:pPr>
        <w:tabs>
          <w:tab w:val="num" w:pos="1440"/>
        </w:tabs>
        <w:ind w:left="1440" w:hanging="720"/>
      </w:pPr>
      <w:rPr>
        <w:b w:val="0"/>
        <w:i w:val="0"/>
        <w:u w:val="none"/>
      </w:rPr>
    </w:lvl>
    <w:lvl w:ilvl="1">
      <w:start w:val="1"/>
      <w:numFmt w:val="lowerLetter"/>
      <w:lvlText w:val="%2."/>
      <w:lvlJc w:val="left"/>
      <w:pPr>
        <w:tabs>
          <w:tab w:val="num" w:pos="2160"/>
        </w:tabs>
        <w:ind w:left="2160" w:hanging="720"/>
      </w:pPr>
      <w:rPr>
        <w:b w:val="0"/>
        <w:i w:val="0"/>
        <w:u w:val="none"/>
      </w:rPr>
    </w:lvl>
    <w:lvl w:ilvl="2">
      <w:start w:val="1"/>
      <w:numFmt w:val="lowerRoman"/>
      <w:lvlText w:val="%3."/>
      <w:lvlJc w:val="left"/>
      <w:pPr>
        <w:tabs>
          <w:tab w:val="num" w:pos="2880"/>
        </w:tabs>
        <w:ind w:left="2880" w:hanging="720"/>
      </w:pPr>
      <w:rPr>
        <w:b w:val="0"/>
        <w:i w:val="0"/>
        <w:u w:val="none"/>
      </w:rPr>
    </w:lvl>
    <w:lvl w:ilvl="3">
      <w:start w:val="1"/>
      <w:numFmt w:val="decimal"/>
      <w:lvlText w:val="(%4)"/>
      <w:lvlJc w:val="left"/>
      <w:pPr>
        <w:tabs>
          <w:tab w:val="num" w:pos="3600"/>
        </w:tabs>
        <w:ind w:left="3600" w:hanging="720"/>
      </w:pPr>
      <w:rPr>
        <w:b w:val="0"/>
        <w:i w:val="0"/>
        <w:u w:val="none"/>
      </w:rPr>
    </w:lvl>
    <w:lvl w:ilvl="4">
      <w:start w:val="1"/>
      <w:numFmt w:val="lowerLetter"/>
      <w:lvlText w:val="(%5)"/>
      <w:lvlJc w:val="left"/>
      <w:pPr>
        <w:tabs>
          <w:tab w:val="num" w:pos="4320"/>
        </w:tabs>
        <w:ind w:left="4320" w:hanging="720"/>
      </w:pPr>
      <w:rPr>
        <w:b w:val="0"/>
        <w:i w:val="0"/>
        <w:caps w:val="0"/>
        <w:u w:val="none"/>
      </w:rPr>
    </w:lvl>
    <w:lvl w:ilvl="5">
      <w:start w:val="1"/>
      <w:numFmt w:val="lowerRoman"/>
      <w:lvlText w:val="(%6)"/>
      <w:lvlJc w:val="left"/>
      <w:pPr>
        <w:tabs>
          <w:tab w:val="num" w:pos="5040"/>
        </w:tabs>
        <w:ind w:left="5040" w:hanging="720"/>
      </w:pPr>
      <w:rPr>
        <w:b w:val="0"/>
        <w:i w:val="0"/>
        <w:u w:val="none"/>
      </w:rPr>
    </w:lvl>
    <w:lvl w:ilvl="6">
      <w:start w:val="1"/>
      <w:numFmt w:val="decimal"/>
      <w:lvlText w:val="%7)"/>
      <w:lvlJc w:val="left"/>
      <w:pPr>
        <w:tabs>
          <w:tab w:val="num" w:pos="5760"/>
        </w:tabs>
        <w:ind w:left="5760" w:hanging="720"/>
      </w:pPr>
      <w:rPr>
        <w:b w:val="0"/>
        <w:i w:val="0"/>
        <w:u w:val="none"/>
      </w:rPr>
    </w:lvl>
    <w:lvl w:ilvl="7">
      <w:start w:val="1"/>
      <w:numFmt w:val="lowerLetter"/>
      <w:lvlText w:val="%8)"/>
      <w:lvlJc w:val="left"/>
      <w:pPr>
        <w:tabs>
          <w:tab w:val="num" w:pos="6480"/>
        </w:tabs>
        <w:ind w:left="6480" w:hanging="720"/>
      </w:pPr>
      <w:rPr>
        <w:b w:val="0"/>
        <w:i w:val="0"/>
        <w:u w:val="none"/>
      </w:rPr>
    </w:lvl>
    <w:lvl w:ilvl="8">
      <w:start w:val="1"/>
      <w:numFmt w:val="decimal"/>
      <w:lvlText w:val="%9."/>
      <w:lvlJc w:val="left"/>
      <w:pPr>
        <w:tabs>
          <w:tab w:val="num" w:pos="2880"/>
        </w:tabs>
        <w:ind w:left="720" w:firstLine="1440"/>
      </w:pPr>
      <w:rPr>
        <w:b w:val="0"/>
        <w:i w:val="0"/>
        <w:color w:val="000000"/>
        <w:u w:val="none"/>
      </w:rPr>
    </w:lvl>
  </w:abstractNum>
  <w:abstractNum w:abstractNumId="30" w15:restartNumberingAfterBreak="0">
    <w:nsid w:val="67C11741"/>
    <w:multiLevelType w:val="hybridMultilevel"/>
    <w:tmpl w:val="A6521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2573F8"/>
    <w:multiLevelType w:val="multilevel"/>
    <w:tmpl w:val="47FE2904"/>
    <w:name w:val="Paragraph6"/>
    <w:lvl w:ilvl="0">
      <w:start w:val="1"/>
      <w:numFmt w:val="decimal"/>
      <w:lvlRestart w:val="0"/>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b w:val="0"/>
        <w:i w:val="0"/>
        <w:u w:val="none"/>
      </w:rPr>
    </w:lvl>
    <w:lvl w:ilvl="2">
      <w:start w:val="1"/>
      <w:numFmt w:val="lowerRoman"/>
      <w:lvlText w:val="%3."/>
      <w:lvlJc w:val="left"/>
      <w:pPr>
        <w:tabs>
          <w:tab w:val="num" w:pos="2160"/>
        </w:tabs>
        <w:ind w:left="2160" w:hanging="720"/>
      </w:pPr>
      <w:rPr>
        <w:b w:val="0"/>
        <w:i w:val="0"/>
        <w:u w:val="none"/>
      </w:rPr>
    </w:lvl>
    <w:lvl w:ilvl="3">
      <w:start w:val="1"/>
      <w:numFmt w:val="decimal"/>
      <w:lvlText w:val="(%4)"/>
      <w:lvlJc w:val="left"/>
      <w:pPr>
        <w:tabs>
          <w:tab w:val="num" w:pos="2880"/>
        </w:tabs>
        <w:ind w:left="2880" w:hanging="720"/>
      </w:pPr>
      <w:rPr>
        <w:b w:val="0"/>
        <w:i w:val="0"/>
        <w:u w:val="none"/>
      </w:rPr>
    </w:lvl>
    <w:lvl w:ilvl="4">
      <w:start w:val="1"/>
      <w:numFmt w:val="lowerLetter"/>
      <w:lvlText w:val="(%5)"/>
      <w:lvlJc w:val="left"/>
      <w:pPr>
        <w:tabs>
          <w:tab w:val="num" w:pos="3600"/>
        </w:tabs>
        <w:ind w:left="3600" w:hanging="720"/>
      </w:pPr>
      <w:rPr>
        <w:b w:val="0"/>
        <w:i w:val="0"/>
        <w:u w:val="none"/>
      </w:rPr>
    </w:lvl>
    <w:lvl w:ilvl="5">
      <w:start w:val="1"/>
      <w:numFmt w:val="lowerRoman"/>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32" w15:restartNumberingAfterBreak="0">
    <w:nsid w:val="7924363F"/>
    <w:multiLevelType w:val="multilevel"/>
    <w:tmpl w:val="2E56EA88"/>
    <w:lvl w:ilvl="0">
      <w:start w:val="1"/>
      <w:numFmt w:val="decimal"/>
      <w:lvlRestart w:val="0"/>
      <w:lvlText w:val="%1."/>
      <w:lvlJc w:val="left"/>
      <w:pPr>
        <w:tabs>
          <w:tab w:val="num" w:pos="720"/>
        </w:tabs>
        <w:ind w:left="0" w:firstLine="0"/>
      </w:pPr>
      <w:rPr>
        <w:rFonts w:ascii="Times New Roman" w:hAnsi="Times New Roman" w:hint="default"/>
        <w:b w:val="0"/>
        <w:i w:val="0"/>
        <w:color w:val="auto"/>
        <w:spacing w:val="0"/>
        <w:sz w:val="24"/>
        <w:szCs w:val="24"/>
        <w:u w:val="none"/>
      </w:rPr>
    </w:lvl>
    <w:lvl w:ilvl="1">
      <w:start w:val="1"/>
      <w:numFmt w:val="decimal"/>
      <w:isLgl/>
      <w:lvlText w:val="%1.%2"/>
      <w:lvlJc w:val="left"/>
      <w:pPr>
        <w:tabs>
          <w:tab w:val="num" w:pos="1440"/>
        </w:tabs>
        <w:ind w:left="0" w:firstLine="720"/>
      </w:pPr>
      <w:rPr>
        <w:rFonts w:hint="default"/>
        <w:b w:val="0"/>
        <w:i w:val="0"/>
        <w:vanish w:val="0"/>
        <w:color w:val="auto"/>
        <w:spacing w:val="0"/>
        <w:sz w:val="24"/>
        <w:szCs w:val="24"/>
        <w:u w:val="none"/>
      </w:rPr>
    </w:lvl>
    <w:lvl w:ilvl="2">
      <w:start w:val="1"/>
      <w:numFmt w:val="lowerLetter"/>
      <w:lvlText w:val="(%3)"/>
      <w:lvlJc w:val="left"/>
      <w:pPr>
        <w:tabs>
          <w:tab w:val="num" w:pos="2160"/>
        </w:tabs>
        <w:ind w:left="0" w:firstLine="1440"/>
      </w:pPr>
      <w:rPr>
        <w:rFonts w:hint="default"/>
        <w:b w:val="0"/>
        <w:i w:val="0"/>
        <w:caps w:val="0"/>
        <w:vanish w:val="0"/>
        <w:color w:val="auto"/>
        <w:spacing w:val="0"/>
        <w:u w:val="none"/>
      </w:rPr>
    </w:lvl>
    <w:lvl w:ilvl="3">
      <w:start w:val="1"/>
      <w:numFmt w:val="lowerLetter"/>
      <w:lvlText w:val="(%4)"/>
      <w:lvlJc w:val="left"/>
      <w:pPr>
        <w:tabs>
          <w:tab w:val="num" w:pos="2160"/>
        </w:tabs>
        <w:ind w:left="2160" w:hanging="720"/>
      </w:pPr>
      <w:rPr>
        <w:rFonts w:ascii="Times New Roman" w:hAnsi="Times New Roman" w:hint="default"/>
        <w:b w:val="0"/>
        <w:i w:val="0"/>
        <w:color w:val="auto"/>
        <w:spacing w:val="0"/>
        <w:sz w:val="24"/>
        <w:szCs w:val="24"/>
        <w:u w:val="none"/>
      </w:rPr>
    </w:lvl>
    <w:lvl w:ilvl="4">
      <w:start w:val="1"/>
      <w:numFmt w:val="decimal"/>
      <w:lvlText w:val="(%5)"/>
      <w:lvlJc w:val="left"/>
      <w:pPr>
        <w:tabs>
          <w:tab w:val="num" w:pos="2880"/>
        </w:tabs>
        <w:ind w:left="2880" w:hanging="720"/>
      </w:pPr>
      <w:rPr>
        <w:rFonts w:hint="default"/>
        <w:b w:val="0"/>
        <w:i w:val="0"/>
        <w:color w:val="auto"/>
        <w:spacing w:val="0"/>
        <w:u w:val="none"/>
      </w:rPr>
    </w:lvl>
    <w:lvl w:ilvl="5">
      <w:start w:val="1"/>
      <w:numFmt w:val="upperLetter"/>
      <w:lvlText w:val="(%6)"/>
      <w:lvlJc w:val="left"/>
      <w:pPr>
        <w:tabs>
          <w:tab w:val="num" w:pos="4320"/>
        </w:tabs>
        <w:ind w:left="2160" w:firstLine="1440"/>
      </w:pPr>
      <w:rPr>
        <w:rFonts w:hint="default"/>
        <w:b w:val="0"/>
        <w:i w:val="0"/>
        <w:color w:val="0000FF"/>
        <w:spacing w:val="0"/>
        <w:u w:val="none"/>
      </w:rPr>
    </w:lvl>
    <w:lvl w:ilvl="6">
      <w:start w:val="1"/>
      <w:numFmt w:val="lowerRoman"/>
      <w:lvlText w:val="(%7)"/>
      <w:lvlJc w:val="right"/>
      <w:pPr>
        <w:tabs>
          <w:tab w:val="num" w:pos="3600"/>
        </w:tabs>
        <w:ind w:left="1440" w:firstLine="1728"/>
      </w:pPr>
      <w:rPr>
        <w:rFonts w:hint="default"/>
        <w:b w:val="0"/>
        <w:i w:val="0"/>
        <w:color w:val="auto"/>
        <w:spacing w:val="0"/>
        <w:u w:val="none"/>
      </w:rPr>
    </w:lvl>
    <w:lvl w:ilvl="7">
      <w:start w:val="1"/>
      <w:numFmt w:val="upperLetter"/>
      <w:lvlText w:val="%8."/>
      <w:lvlJc w:val="left"/>
      <w:pPr>
        <w:tabs>
          <w:tab w:val="num" w:pos="1440"/>
        </w:tabs>
        <w:ind w:left="0" w:firstLine="720"/>
      </w:pPr>
      <w:rPr>
        <w:rFonts w:hint="default"/>
        <w:b w:val="0"/>
        <w:i w:val="0"/>
        <w:color w:val="auto"/>
        <w:spacing w:val="0"/>
        <w:u w:val="none"/>
      </w:rPr>
    </w:lvl>
    <w:lvl w:ilvl="8">
      <w:start w:val="1"/>
      <w:numFmt w:val="decimal"/>
      <w:lvlText w:val="%9."/>
      <w:lvlJc w:val="left"/>
      <w:pPr>
        <w:tabs>
          <w:tab w:val="num" w:pos="2160"/>
        </w:tabs>
        <w:ind w:left="0" w:firstLine="1440"/>
      </w:pPr>
      <w:rPr>
        <w:rFonts w:hint="default"/>
        <w:b w:val="0"/>
        <w:i w:val="0"/>
        <w:color w:val="0000FF"/>
        <w:spacing w:val="0"/>
        <w:u w:val="none"/>
      </w:rPr>
    </w:lvl>
  </w:abstractNum>
  <w:num w:numId="1" w16cid:durableId="2008630959">
    <w:abstractNumId w:val="18"/>
  </w:num>
  <w:num w:numId="2" w16cid:durableId="740980965">
    <w:abstractNumId w:val="9"/>
  </w:num>
  <w:num w:numId="3" w16cid:durableId="1994528071">
    <w:abstractNumId w:val="9"/>
  </w:num>
  <w:num w:numId="4" w16cid:durableId="1671174137">
    <w:abstractNumId w:val="7"/>
  </w:num>
  <w:num w:numId="5" w16cid:durableId="1330788423">
    <w:abstractNumId w:val="7"/>
  </w:num>
  <w:num w:numId="6" w16cid:durableId="1525172972">
    <w:abstractNumId w:val="6"/>
  </w:num>
  <w:num w:numId="7" w16cid:durableId="372190244">
    <w:abstractNumId w:val="6"/>
  </w:num>
  <w:num w:numId="8" w16cid:durableId="68044836">
    <w:abstractNumId w:val="5"/>
  </w:num>
  <w:num w:numId="9" w16cid:durableId="1974404551">
    <w:abstractNumId w:val="5"/>
  </w:num>
  <w:num w:numId="10" w16cid:durableId="474761322">
    <w:abstractNumId w:val="4"/>
  </w:num>
  <w:num w:numId="11" w16cid:durableId="1312783220">
    <w:abstractNumId w:val="4"/>
  </w:num>
  <w:num w:numId="12" w16cid:durableId="1359962685">
    <w:abstractNumId w:val="25"/>
  </w:num>
  <w:num w:numId="13" w16cid:durableId="2140955850">
    <w:abstractNumId w:val="29"/>
  </w:num>
  <w:num w:numId="14" w16cid:durableId="973408726">
    <w:abstractNumId w:val="26"/>
  </w:num>
  <w:num w:numId="15" w16cid:durableId="1437410449">
    <w:abstractNumId w:val="24"/>
  </w:num>
  <w:num w:numId="16" w16cid:durableId="828399763">
    <w:abstractNumId w:val="14"/>
  </w:num>
  <w:num w:numId="17" w16cid:durableId="1566911047">
    <w:abstractNumId w:val="12"/>
  </w:num>
  <w:num w:numId="18" w16cid:durableId="1495953350">
    <w:abstractNumId w:val="28"/>
  </w:num>
  <w:num w:numId="19" w16cid:durableId="1803690268">
    <w:abstractNumId w:val="10"/>
  </w:num>
  <w:num w:numId="20" w16cid:durableId="165445570">
    <w:abstractNumId w:val="22"/>
  </w:num>
  <w:num w:numId="21" w16cid:durableId="699891439">
    <w:abstractNumId w:val="31"/>
  </w:num>
  <w:num w:numId="22" w16cid:durableId="1909535647">
    <w:abstractNumId w:val="19"/>
  </w:num>
  <w:num w:numId="23" w16cid:durableId="84959500">
    <w:abstractNumId w:val="21"/>
  </w:num>
  <w:num w:numId="24" w16cid:durableId="1029796734">
    <w:abstractNumId w:val="15"/>
  </w:num>
  <w:num w:numId="25" w16cid:durableId="1765682522">
    <w:abstractNumId w:val="17"/>
  </w:num>
  <w:num w:numId="26" w16cid:durableId="1147357633">
    <w:abstractNumId w:val="16"/>
  </w:num>
  <w:num w:numId="27" w16cid:durableId="1701930934">
    <w:abstractNumId w:val="27"/>
  </w:num>
  <w:num w:numId="28" w16cid:durableId="278725988">
    <w:abstractNumId w:val="8"/>
  </w:num>
  <w:num w:numId="29" w16cid:durableId="60835442">
    <w:abstractNumId w:val="3"/>
  </w:num>
  <w:num w:numId="30" w16cid:durableId="1809976148">
    <w:abstractNumId w:val="2"/>
  </w:num>
  <w:num w:numId="31" w16cid:durableId="1745641129">
    <w:abstractNumId w:val="1"/>
  </w:num>
  <w:num w:numId="32" w16cid:durableId="1173304360">
    <w:abstractNumId w:val="0"/>
  </w:num>
  <w:num w:numId="33" w16cid:durableId="127237715">
    <w:abstractNumId w:val="11"/>
  </w:num>
  <w:num w:numId="34" w16cid:durableId="1360618099">
    <w:abstractNumId w:val="32"/>
  </w:num>
  <w:num w:numId="35" w16cid:durableId="342977186">
    <w:abstractNumId w:val="13"/>
  </w:num>
  <w:num w:numId="36" w16cid:durableId="953442947">
    <w:abstractNumId w:val="20"/>
    <w:lvlOverride w:ilvl="0">
      <w:startOverride w:val="2"/>
    </w:lvlOverride>
  </w:num>
  <w:num w:numId="37" w16cid:durableId="172779622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78621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lickAndTypeStyle w:val="Normal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B5"/>
    <w:rsid w:val="0000048E"/>
    <w:rsid w:val="00000D3C"/>
    <w:rsid w:val="00001EA3"/>
    <w:rsid w:val="00002117"/>
    <w:rsid w:val="00003040"/>
    <w:rsid w:val="00027545"/>
    <w:rsid w:val="00031D14"/>
    <w:rsid w:val="00037E9E"/>
    <w:rsid w:val="00042C14"/>
    <w:rsid w:val="00044A33"/>
    <w:rsid w:val="00061208"/>
    <w:rsid w:val="00061DAC"/>
    <w:rsid w:val="00062123"/>
    <w:rsid w:val="00073DFF"/>
    <w:rsid w:val="00077317"/>
    <w:rsid w:val="000827C8"/>
    <w:rsid w:val="00085EF6"/>
    <w:rsid w:val="00090E57"/>
    <w:rsid w:val="000A0C93"/>
    <w:rsid w:val="000A3A63"/>
    <w:rsid w:val="000A50D8"/>
    <w:rsid w:val="000A6F25"/>
    <w:rsid w:val="000B1C0E"/>
    <w:rsid w:val="000B3AFE"/>
    <w:rsid w:val="000B524A"/>
    <w:rsid w:val="000C3DE3"/>
    <w:rsid w:val="000D0BAE"/>
    <w:rsid w:val="000D0E6A"/>
    <w:rsid w:val="000D1339"/>
    <w:rsid w:val="000D243F"/>
    <w:rsid w:val="000E00C3"/>
    <w:rsid w:val="000E5580"/>
    <w:rsid w:val="000F0223"/>
    <w:rsid w:val="000F65A6"/>
    <w:rsid w:val="000F7910"/>
    <w:rsid w:val="001113B5"/>
    <w:rsid w:val="00113277"/>
    <w:rsid w:val="0011433D"/>
    <w:rsid w:val="00130AB8"/>
    <w:rsid w:val="00130C1F"/>
    <w:rsid w:val="00130FA8"/>
    <w:rsid w:val="00131177"/>
    <w:rsid w:val="00131186"/>
    <w:rsid w:val="00131ACB"/>
    <w:rsid w:val="00137633"/>
    <w:rsid w:val="001421AD"/>
    <w:rsid w:val="00145464"/>
    <w:rsid w:val="00150CEF"/>
    <w:rsid w:val="001546A3"/>
    <w:rsid w:val="0016596E"/>
    <w:rsid w:val="00166E6F"/>
    <w:rsid w:val="00173467"/>
    <w:rsid w:val="001743A5"/>
    <w:rsid w:val="00177277"/>
    <w:rsid w:val="0017780E"/>
    <w:rsid w:val="00183798"/>
    <w:rsid w:val="00184FC3"/>
    <w:rsid w:val="001877FA"/>
    <w:rsid w:val="001A2EE6"/>
    <w:rsid w:val="001B3C9C"/>
    <w:rsid w:val="001C0030"/>
    <w:rsid w:val="001C3461"/>
    <w:rsid w:val="001C4B26"/>
    <w:rsid w:val="001D3A65"/>
    <w:rsid w:val="001D6150"/>
    <w:rsid w:val="001E281B"/>
    <w:rsid w:val="001F5D55"/>
    <w:rsid w:val="001F68AA"/>
    <w:rsid w:val="00202123"/>
    <w:rsid w:val="002024B5"/>
    <w:rsid w:val="002074C1"/>
    <w:rsid w:val="00216BDD"/>
    <w:rsid w:val="002205FE"/>
    <w:rsid w:val="0022754F"/>
    <w:rsid w:val="0023206B"/>
    <w:rsid w:val="00245116"/>
    <w:rsid w:val="00247201"/>
    <w:rsid w:val="00253286"/>
    <w:rsid w:val="002552CE"/>
    <w:rsid w:val="00260E7A"/>
    <w:rsid w:val="002643BC"/>
    <w:rsid w:val="00280B93"/>
    <w:rsid w:val="00285F27"/>
    <w:rsid w:val="002865C0"/>
    <w:rsid w:val="002A2FE5"/>
    <w:rsid w:val="002A3DD7"/>
    <w:rsid w:val="002B2E88"/>
    <w:rsid w:val="002B624D"/>
    <w:rsid w:val="002C2255"/>
    <w:rsid w:val="002C46BF"/>
    <w:rsid w:val="002D0A03"/>
    <w:rsid w:val="002D251A"/>
    <w:rsid w:val="002D26EA"/>
    <w:rsid w:val="002D56E7"/>
    <w:rsid w:val="002D5EA6"/>
    <w:rsid w:val="002E7051"/>
    <w:rsid w:val="003044F0"/>
    <w:rsid w:val="003168B3"/>
    <w:rsid w:val="0032108B"/>
    <w:rsid w:val="00322EF2"/>
    <w:rsid w:val="0033154F"/>
    <w:rsid w:val="0033310A"/>
    <w:rsid w:val="003355C1"/>
    <w:rsid w:val="00341782"/>
    <w:rsid w:val="0034439E"/>
    <w:rsid w:val="00347827"/>
    <w:rsid w:val="003559E8"/>
    <w:rsid w:val="003615CE"/>
    <w:rsid w:val="003617D4"/>
    <w:rsid w:val="00363202"/>
    <w:rsid w:val="00366CBE"/>
    <w:rsid w:val="00367B06"/>
    <w:rsid w:val="003737C8"/>
    <w:rsid w:val="003828C6"/>
    <w:rsid w:val="00386017"/>
    <w:rsid w:val="00397668"/>
    <w:rsid w:val="003A7871"/>
    <w:rsid w:val="003B36F6"/>
    <w:rsid w:val="003B3764"/>
    <w:rsid w:val="003B5AEA"/>
    <w:rsid w:val="003C50D6"/>
    <w:rsid w:val="003C59B9"/>
    <w:rsid w:val="003D48D1"/>
    <w:rsid w:val="003E0138"/>
    <w:rsid w:val="003E5134"/>
    <w:rsid w:val="003E54DF"/>
    <w:rsid w:val="003F2AD1"/>
    <w:rsid w:val="003F482E"/>
    <w:rsid w:val="003F6F6A"/>
    <w:rsid w:val="00402B45"/>
    <w:rsid w:val="00402C1F"/>
    <w:rsid w:val="00404EC7"/>
    <w:rsid w:val="00404F69"/>
    <w:rsid w:val="0041400F"/>
    <w:rsid w:val="00423C41"/>
    <w:rsid w:val="00435C6A"/>
    <w:rsid w:val="004366AF"/>
    <w:rsid w:val="00441B88"/>
    <w:rsid w:val="00443009"/>
    <w:rsid w:val="00446A56"/>
    <w:rsid w:val="00446FA6"/>
    <w:rsid w:val="00452DD6"/>
    <w:rsid w:val="00457244"/>
    <w:rsid w:val="00462477"/>
    <w:rsid w:val="0046464E"/>
    <w:rsid w:val="004651AA"/>
    <w:rsid w:val="00465FA6"/>
    <w:rsid w:val="00477428"/>
    <w:rsid w:val="00483125"/>
    <w:rsid w:val="004854AE"/>
    <w:rsid w:val="00487CBF"/>
    <w:rsid w:val="0049131D"/>
    <w:rsid w:val="004A4750"/>
    <w:rsid w:val="004A6301"/>
    <w:rsid w:val="004A759F"/>
    <w:rsid w:val="004C055F"/>
    <w:rsid w:val="004C0DCC"/>
    <w:rsid w:val="004C5660"/>
    <w:rsid w:val="004D3495"/>
    <w:rsid w:val="004E4859"/>
    <w:rsid w:val="004F1D53"/>
    <w:rsid w:val="004F3952"/>
    <w:rsid w:val="004F6AC5"/>
    <w:rsid w:val="005058E5"/>
    <w:rsid w:val="00510849"/>
    <w:rsid w:val="005130EE"/>
    <w:rsid w:val="00516EBA"/>
    <w:rsid w:val="00520A9A"/>
    <w:rsid w:val="0052421B"/>
    <w:rsid w:val="00527611"/>
    <w:rsid w:val="0053502A"/>
    <w:rsid w:val="00535A1C"/>
    <w:rsid w:val="005377E4"/>
    <w:rsid w:val="005554CC"/>
    <w:rsid w:val="00556DFC"/>
    <w:rsid w:val="0056298E"/>
    <w:rsid w:val="0057035B"/>
    <w:rsid w:val="00582BA3"/>
    <w:rsid w:val="00585AA5"/>
    <w:rsid w:val="005904B2"/>
    <w:rsid w:val="00590CD2"/>
    <w:rsid w:val="00594348"/>
    <w:rsid w:val="00595E1D"/>
    <w:rsid w:val="005977F0"/>
    <w:rsid w:val="005A307C"/>
    <w:rsid w:val="005A319E"/>
    <w:rsid w:val="005B05BF"/>
    <w:rsid w:val="005B6A24"/>
    <w:rsid w:val="005C4CDF"/>
    <w:rsid w:val="005D2D11"/>
    <w:rsid w:val="005D7A31"/>
    <w:rsid w:val="005E2D5D"/>
    <w:rsid w:val="005E324A"/>
    <w:rsid w:val="005E6215"/>
    <w:rsid w:val="005E6B65"/>
    <w:rsid w:val="005F191B"/>
    <w:rsid w:val="005F5FDF"/>
    <w:rsid w:val="0060033A"/>
    <w:rsid w:val="0060061C"/>
    <w:rsid w:val="00601B8D"/>
    <w:rsid w:val="00601F8B"/>
    <w:rsid w:val="00613B77"/>
    <w:rsid w:val="0061518F"/>
    <w:rsid w:val="006153EF"/>
    <w:rsid w:val="00631D01"/>
    <w:rsid w:val="0063529E"/>
    <w:rsid w:val="00646903"/>
    <w:rsid w:val="00647A85"/>
    <w:rsid w:val="00647BD0"/>
    <w:rsid w:val="00650D1E"/>
    <w:rsid w:val="00652CAD"/>
    <w:rsid w:val="00657B6C"/>
    <w:rsid w:val="00661B61"/>
    <w:rsid w:val="00663C4C"/>
    <w:rsid w:val="00663F6B"/>
    <w:rsid w:val="006673F0"/>
    <w:rsid w:val="00670E3A"/>
    <w:rsid w:val="006728D3"/>
    <w:rsid w:val="00673021"/>
    <w:rsid w:val="00673D4D"/>
    <w:rsid w:val="0068411D"/>
    <w:rsid w:val="00684516"/>
    <w:rsid w:val="00687709"/>
    <w:rsid w:val="00694FAF"/>
    <w:rsid w:val="006A0245"/>
    <w:rsid w:val="006A65B9"/>
    <w:rsid w:val="006A76DB"/>
    <w:rsid w:val="006B088B"/>
    <w:rsid w:val="006B0AA3"/>
    <w:rsid w:val="006B6098"/>
    <w:rsid w:val="006C3D38"/>
    <w:rsid w:val="006D50A0"/>
    <w:rsid w:val="006D7AD8"/>
    <w:rsid w:val="006E04A0"/>
    <w:rsid w:val="006E4933"/>
    <w:rsid w:val="006E53E1"/>
    <w:rsid w:val="006E5941"/>
    <w:rsid w:val="006F0B29"/>
    <w:rsid w:val="006F4484"/>
    <w:rsid w:val="006F73A4"/>
    <w:rsid w:val="00700E92"/>
    <w:rsid w:val="00701E23"/>
    <w:rsid w:val="00702351"/>
    <w:rsid w:val="00716A52"/>
    <w:rsid w:val="00723A48"/>
    <w:rsid w:val="007309D8"/>
    <w:rsid w:val="0073390E"/>
    <w:rsid w:val="00733BA8"/>
    <w:rsid w:val="00734766"/>
    <w:rsid w:val="007363DB"/>
    <w:rsid w:val="007713D2"/>
    <w:rsid w:val="0077255A"/>
    <w:rsid w:val="007768FC"/>
    <w:rsid w:val="0077764F"/>
    <w:rsid w:val="0078240D"/>
    <w:rsid w:val="00784187"/>
    <w:rsid w:val="00793E68"/>
    <w:rsid w:val="007A4F62"/>
    <w:rsid w:val="007A590B"/>
    <w:rsid w:val="007B5434"/>
    <w:rsid w:val="007C2AB8"/>
    <w:rsid w:val="007C67DB"/>
    <w:rsid w:val="007C7D2A"/>
    <w:rsid w:val="007D1F96"/>
    <w:rsid w:val="007E6A03"/>
    <w:rsid w:val="007F24A6"/>
    <w:rsid w:val="007F6392"/>
    <w:rsid w:val="00800095"/>
    <w:rsid w:val="00800187"/>
    <w:rsid w:val="008001AD"/>
    <w:rsid w:val="00800E52"/>
    <w:rsid w:val="00801512"/>
    <w:rsid w:val="00801D4B"/>
    <w:rsid w:val="00805CF6"/>
    <w:rsid w:val="0081435A"/>
    <w:rsid w:val="008219CA"/>
    <w:rsid w:val="00833CB9"/>
    <w:rsid w:val="00836DDE"/>
    <w:rsid w:val="008370D5"/>
    <w:rsid w:val="00841328"/>
    <w:rsid w:val="00850A44"/>
    <w:rsid w:val="00863D41"/>
    <w:rsid w:val="00863E1D"/>
    <w:rsid w:val="00865AB6"/>
    <w:rsid w:val="00866328"/>
    <w:rsid w:val="00866692"/>
    <w:rsid w:val="00872812"/>
    <w:rsid w:val="008837F2"/>
    <w:rsid w:val="00890E06"/>
    <w:rsid w:val="00894432"/>
    <w:rsid w:val="008A3184"/>
    <w:rsid w:val="008A3E28"/>
    <w:rsid w:val="008A73AF"/>
    <w:rsid w:val="008D0FA1"/>
    <w:rsid w:val="008D42CA"/>
    <w:rsid w:val="008D7A3C"/>
    <w:rsid w:val="008E0D0B"/>
    <w:rsid w:val="008E5261"/>
    <w:rsid w:val="008E66AB"/>
    <w:rsid w:val="00900EA2"/>
    <w:rsid w:val="00907709"/>
    <w:rsid w:val="00910BF7"/>
    <w:rsid w:val="00912BAC"/>
    <w:rsid w:val="00925DAD"/>
    <w:rsid w:val="0092722B"/>
    <w:rsid w:val="00937B9B"/>
    <w:rsid w:val="00940979"/>
    <w:rsid w:val="00946E8F"/>
    <w:rsid w:val="00946F3E"/>
    <w:rsid w:val="00960E54"/>
    <w:rsid w:val="00964689"/>
    <w:rsid w:val="00964787"/>
    <w:rsid w:val="00966487"/>
    <w:rsid w:val="009710CD"/>
    <w:rsid w:val="00972981"/>
    <w:rsid w:val="0097648E"/>
    <w:rsid w:val="00977281"/>
    <w:rsid w:val="009813AE"/>
    <w:rsid w:val="00984F41"/>
    <w:rsid w:val="009854C4"/>
    <w:rsid w:val="009918C8"/>
    <w:rsid w:val="0099492F"/>
    <w:rsid w:val="00996B20"/>
    <w:rsid w:val="009A00AC"/>
    <w:rsid w:val="009A5967"/>
    <w:rsid w:val="009A618A"/>
    <w:rsid w:val="009A7B20"/>
    <w:rsid w:val="009B39B8"/>
    <w:rsid w:val="009B53DC"/>
    <w:rsid w:val="009C6C1E"/>
    <w:rsid w:val="009E1446"/>
    <w:rsid w:val="009E1F64"/>
    <w:rsid w:val="009F3D11"/>
    <w:rsid w:val="00A013E1"/>
    <w:rsid w:val="00A02A1D"/>
    <w:rsid w:val="00A0565F"/>
    <w:rsid w:val="00A06BD4"/>
    <w:rsid w:val="00A1419E"/>
    <w:rsid w:val="00A268EF"/>
    <w:rsid w:val="00A270F2"/>
    <w:rsid w:val="00A3094F"/>
    <w:rsid w:val="00A321A4"/>
    <w:rsid w:val="00A36DF1"/>
    <w:rsid w:val="00A4256E"/>
    <w:rsid w:val="00A4535B"/>
    <w:rsid w:val="00A465C9"/>
    <w:rsid w:val="00A50761"/>
    <w:rsid w:val="00A51708"/>
    <w:rsid w:val="00A53F29"/>
    <w:rsid w:val="00A566FB"/>
    <w:rsid w:val="00A64FF7"/>
    <w:rsid w:val="00A668DB"/>
    <w:rsid w:val="00A67807"/>
    <w:rsid w:val="00A75AD4"/>
    <w:rsid w:val="00A84E48"/>
    <w:rsid w:val="00AB0FB2"/>
    <w:rsid w:val="00AC5E5C"/>
    <w:rsid w:val="00AC75E8"/>
    <w:rsid w:val="00AD07FE"/>
    <w:rsid w:val="00AD25F5"/>
    <w:rsid w:val="00AD57FF"/>
    <w:rsid w:val="00AD5F5D"/>
    <w:rsid w:val="00AE0A94"/>
    <w:rsid w:val="00B16B41"/>
    <w:rsid w:val="00B20F7C"/>
    <w:rsid w:val="00B31483"/>
    <w:rsid w:val="00B3249D"/>
    <w:rsid w:val="00B34F8B"/>
    <w:rsid w:val="00B36B2F"/>
    <w:rsid w:val="00B41FD7"/>
    <w:rsid w:val="00B43BFA"/>
    <w:rsid w:val="00B55367"/>
    <w:rsid w:val="00B57D62"/>
    <w:rsid w:val="00B61845"/>
    <w:rsid w:val="00B61CA8"/>
    <w:rsid w:val="00B72773"/>
    <w:rsid w:val="00B829D7"/>
    <w:rsid w:val="00B85A53"/>
    <w:rsid w:val="00B8725D"/>
    <w:rsid w:val="00B902BA"/>
    <w:rsid w:val="00B937FF"/>
    <w:rsid w:val="00B947BC"/>
    <w:rsid w:val="00BA22E6"/>
    <w:rsid w:val="00BA5290"/>
    <w:rsid w:val="00BB0BB9"/>
    <w:rsid w:val="00BB4E0F"/>
    <w:rsid w:val="00BC20B9"/>
    <w:rsid w:val="00BC463F"/>
    <w:rsid w:val="00BC7307"/>
    <w:rsid w:val="00BD0F95"/>
    <w:rsid w:val="00BE44C8"/>
    <w:rsid w:val="00BF39D7"/>
    <w:rsid w:val="00BF4446"/>
    <w:rsid w:val="00C04153"/>
    <w:rsid w:val="00C13248"/>
    <w:rsid w:val="00C2255C"/>
    <w:rsid w:val="00C26708"/>
    <w:rsid w:val="00C2742A"/>
    <w:rsid w:val="00C30AE4"/>
    <w:rsid w:val="00C31C4A"/>
    <w:rsid w:val="00C36A15"/>
    <w:rsid w:val="00C371DE"/>
    <w:rsid w:val="00C375B6"/>
    <w:rsid w:val="00C45849"/>
    <w:rsid w:val="00C47475"/>
    <w:rsid w:val="00C52FAF"/>
    <w:rsid w:val="00C54E04"/>
    <w:rsid w:val="00C64A46"/>
    <w:rsid w:val="00C67C17"/>
    <w:rsid w:val="00C765AE"/>
    <w:rsid w:val="00C8057B"/>
    <w:rsid w:val="00C92096"/>
    <w:rsid w:val="00CA1E81"/>
    <w:rsid w:val="00CA4B88"/>
    <w:rsid w:val="00CB2604"/>
    <w:rsid w:val="00CB409C"/>
    <w:rsid w:val="00CC02FE"/>
    <w:rsid w:val="00CC05D3"/>
    <w:rsid w:val="00CC2690"/>
    <w:rsid w:val="00CD7056"/>
    <w:rsid w:val="00CE4DAA"/>
    <w:rsid w:val="00CF2999"/>
    <w:rsid w:val="00D0775D"/>
    <w:rsid w:val="00D10C30"/>
    <w:rsid w:val="00D120FD"/>
    <w:rsid w:val="00D1473D"/>
    <w:rsid w:val="00D27E99"/>
    <w:rsid w:val="00D32F21"/>
    <w:rsid w:val="00D3490E"/>
    <w:rsid w:val="00D40B7D"/>
    <w:rsid w:val="00D41330"/>
    <w:rsid w:val="00D46481"/>
    <w:rsid w:val="00D4701A"/>
    <w:rsid w:val="00D47524"/>
    <w:rsid w:val="00D52718"/>
    <w:rsid w:val="00D53B19"/>
    <w:rsid w:val="00D6038A"/>
    <w:rsid w:val="00D609F1"/>
    <w:rsid w:val="00D61321"/>
    <w:rsid w:val="00D646CA"/>
    <w:rsid w:val="00D64FBE"/>
    <w:rsid w:val="00D661AE"/>
    <w:rsid w:val="00D7750A"/>
    <w:rsid w:val="00D83FE2"/>
    <w:rsid w:val="00DA2658"/>
    <w:rsid w:val="00DB1540"/>
    <w:rsid w:val="00DC3924"/>
    <w:rsid w:val="00DD3FEB"/>
    <w:rsid w:val="00DF0B5D"/>
    <w:rsid w:val="00DF47E6"/>
    <w:rsid w:val="00DF6EB3"/>
    <w:rsid w:val="00E149EB"/>
    <w:rsid w:val="00E232F9"/>
    <w:rsid w:val="00E23A0D"/>
    <w:rsid w:val="00E25021"/>
    <w:rsid w:val="00E2780B"/>
    <w:rsid w:val="00E313A8"/>
    <w:rsid w:val="00E36108"/>
    <w:rsid w:val="00E41B35"/>
    <w:rsid w:val="00E45286"/>
    <w:rsid w:val="00E566C3"/>
    <w:rsid w:val="00E60B89"/>
    <w:rsid w:val="00E60FD6"/>
    <w:rsid w:val="00E63221"/>
    <w:rsid w:val="00E6383C"/>
    <w:rsid w:val="00E70BB8"/>
    <w:rsid w:val="00E85CBD"/>
    <w:rsid w:val="00E87C75"/>
    <w:rsid w:val="00E954F1"/>
    <w:rsid w:val="00EA1AD3"/>
    <w:rsid w:val="00EA69A9"/>
    <w:rsid w:val="00EA7C2C"/>
    <w:rsid w:val="00EB09AF"/>
    <w:rsid w:val="00EB14DE"/>
    <w:rsid w:val="00EB67D7"/>
    <w:rsid w:val="00EC0DA6"/>
    <w:rsid w:val="00EC3C23"/>
    <w:rsid w:val="00EC3C52"/>
    <w:rsid w:val="00EC4383"/>
    <w:rsid w:val="00ED2B55"/>
    <w:rsid w:val="00ED3103"/>
    <w:rsid w:val="00ED328C"/>
    <w:rsid w:val="00ED3E16"/>
    <w:rsid w:val="00F050F2"/>
    <w:rsid w:val="00F14E7E"/>
    <w:rsid w:val="00F17556"/>
    <w:rsid w:val="00F2087D"/>
    <w:rsid w:val="00F27D7B"/>
    <w:rsid w:val="00F40F57"/>
    <w:rsid w:val="00F45027"/>
    <w:rsid w:val="00F45492"/>
    <w:rsid w:val="00F461F1"/>
    <w:rsid w:val="00F54FE9"/>
    <w:rsid w:val="00F62A42"/>
    <w:rsid w:val="00F64780"/>
    <w:rsid w:val="00F729D3"/>
    <w:rsid w:val="00F75A57"/>
    <w:rsid w:val="00F84B51"/>
    <w:rsid w:val="00F8543F"/>
    <w:rsid w:val="00F856B6"/>
    <w:rsid w:val="00F91523"/>
    <w:rsid w:val="00FB3011"/>
    <w:rsid w:val="00FB52EF"/>
    <w:rsid w:val="00FB64E2"/>
    <w:rsid w:val="00FC7EBA"/>
    <w:rsid w:val="00FD2E08"/>
    <w:rsid w:val="00FD3DC1"/>
    <w:rsid w:val="00FE5214"/>
    <w:rsid w:val="00FF2534"/>
    <w:rsid w:val="00FF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9CF0"/>
  <w15:chartTrackingRefBased/>
  <w15:docId w15:val="{F0C02FBD-2264-4D3D-9FFC-7E3791CE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977281"/>
    <w:pPr>
      <w:keepNext/>
      <w:keepLines/>
      <w:numPr>
        <w:numId w:val="2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4750"/>
    <w:pPr>
      <w:keepNext/>
      <w:keepLines/>
      <w:numPr>
        <w:ilvl w:val="1"/>
        <w:numId w:val="2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A4750"/>
    <w:pPr>
      <w:keepNext/>
      <w:keepLines/>
      <w:numPr>
        <w:ilvl w:val="2"/>
        <w:numId w:val="27"/>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A4750"/>
    <w:pPr>
      <w:keepNext/>
      <w:keepLines/>
      <w:numPr>
        <w:ilvl w:val="3"/>
        <w:numId w:val="2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4750"/>
    <w:pPr>
      <w:keepNext/>
      <w:keepLines/>
      <w:numPr>
        <w:ilvl w:val="4"/>
        <w:numId w:val="2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A4750"/>
    <w:pPr>
      <w:keepNext/>
      <w:keepLines/>
      <w:numPr>
        <w:ilvl w:val="5"/>
        <w:numId w:val="2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A4750"/>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A4750"/>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4750"/>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jc w:val="both"/>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tabs>
        <w:tab w:val="clear" w:pos="720"/>
      </w:tabs>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2D26EA"/>
    <w:pPr>
      <w:ind w:left="720" w:hanging="720"/>
    </w:pPr>
    <w:rPr>
      <w:sz w:val="20"/>
    </w:rPr>
  </w:style>
  <w:style w:type="character" w:customStyle="1" w:styleId="FootnoteTextChar">
    <w:name w:val="Footnote Text Char"/>
    <w:basedOn w:val="DefaultParagraphFont"/>
    <w:link w:val="FootnoteText"/>
    <w:rsid w:val="002D26EA"/>
    <w:rPr>
      <w:rFonts w:ascii="Times New Roman" w:eastAsia="SimSun" w:hAnsi="Times New Roman" w:cs="Times New Roman"/>
      <w:sz w:val="20"/>
      <w:szCs w:val="20"/>
    </w:rPr>
  </w:style>
  <w:style w:type="paragraph" w:styleId="ListBullet">
    <w:name w:val="List Bullet"/>
    <w:basedOn w:val="Normal"/>
    <w:rsid w:val="0073390E"/>
    <w:pPr>
      <w:numPr>
        <w:numId w:val="3"/>
      </w:numPr>
      <w:tabs>
        <w:tab w:val="clear" w:pos="720"/>
      </w:tabs>
      <w:spacing w:after="240"/>
    </w:pPr>
    <w:rPr>
      <w:rFonts w:eastAsia="SimSun"/>
      <w:szCs w:val="24"/>
      <w:lang w:eastAsia="zh-CN"/>
    </w:rPr>
  </w:style>
  <w:style w:type="paragraph" w:styleId="ListBullet2">
    <w:name w:val="List Bullet 2"/>
    <w:basedOn w:val="Normal"/>
    <w:rsid w:val="0073390E"/>
    <w:pPr>
      <w:numPr>
        <w:numId w:val="5"/>
      </w:numPr>
      <w:tabs>
        <w:tab w:val="clear" w:pos="720"/>
      </w:tabs>
      <w:spacing w:after="240"/>
    </w:pPr>
    <w:rPr>
      <w:rFonts w:eastAsia="SimSun"/>
      <w:szCs w:val="24"/>
      <w:lang w:eastAsia="zh-CN"/>
    </w:rPr>
  </w:style>
  <w:style w:type="paragraph" w:styleId="ListBullet3">
    <w:name w:val="List Bullet 3"/>
    <w:basedOn w:val="Normal"/>
    <w:rsid w:val="0073390E"/>
    <w:pPr>
      <w:numPr>
        <w:numId w:val="7"/>
      </w:numPr>
      <w:tabs>
        <w:tab w:val="clear" w:pos="720"/>
      </w:tabs>
      <w:spacing w:after="240"/>
    </w:pPr>
    <w:rPr>
      <w:rFonts w:eastAsia="SimSun"/>
      <w:szCs w:val="24"/>
      <w:lang w:eastAsia="zh-CN"/>
    </w:rPr>
  </w:style>
  <w:style w:type="paragraph" w:styleId="ListBullet4">
    <w:name w:val="List Bullet 4"/>
    <w:basedOn w:val="Normal"/>
    <w:rsid w:val="0073390E"/>
    <w:pPr>
      <w:numPr>
        <w:numId w:val="9"/>
      </w:numPr>
      <w:tabs>
        <w:tab w:val="clear" w:pos="720"/>
      </w:tabs>
      <w:spacing w:after="240"/>
    </w:pPr>
    <w:rPr>
      <w:rFonts w:eastAsia="SimSun"/>
      <w:szCs w:val="24"/>
      <w:lang w:eastAsia="zh-CN"/>
    </w:rPr>
  </w:style>
  <w:style w:type="paragraph" w:styleId="ListBullet5">
    <w:name w:val="List Bullet 5"/>
    <w:basedOn w:val="Normal"/>
    <w:rsid w:val="0073390E"/>
    <w:pPr>
      <w:numPr>
        <w:numId w:val="11"/>
      </w:numPr>
      <w:tabs>
        <w:tab w:val="clear" w:pos="720"/>
      </w:tabs>
      <w:spacing w:after="240"/>
    </w:pPr>
    <w:rPr>
      <w:rFonts w:eastAsia="SimSun"/>
      <w:szCs w:val="24"/>
      <w:lang w:eastAsia="zh-CN"/>
    </w:rPr>
  </w:style>
  <w:style w:type="character" w:styleId="FootnoteReference">
    <w:name w:val="footnote reference"/>
    <w:basedOn w:val="DefaultParagraphFont"/>
    <w:uiPriority w:val="99"/>
    <w:semiHidden/>
    <w:unhideWhenUsed/>
    <w:rsid w:val="002D26EA"/>
    <w:rPr>
      <w:vertAlign w:val="superscript"/>
    </w:rPr>
  </w:style>
  <w:style w:type="table" w:styleId="TableGrid">
    <w:name w:val="Table Grid"/>
    <w:basedOn w:val="TableNormal"/>
    <w:uiPriority w:val="39"/>
    <w:rsid w:val="00BD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281"/>
    <w:rPr>
      <w:rFonts w:asciiTheme="majorHAnsi" w:eastAsiaTheme="majorEastAsia" w:hAnsiTheme="majorHAnsi" w:cstheme="majorBidi"/>
      <w:color w:val="2E74B5" w:themeColor="accent1" w:themeShade="BF"/>
      <w:sz w:val="32"/>
      <w:szCs w:val="32"/>
    </w:rPr>
  </w:style>
  <w:style w:type="paragraph" w:customStyle="1" w:styleId="Level1">
    <w:name w:val="Level 1"/>
    <w:basedOn w:val="Normal0"/>
    <w:rsid w:val="004A4750"/>
    <w:pPr>
      <w:numPr>
        <w:numId w:val="17"/>
      </w:numPr>
      <w:spacing w:after="240"/>
      <w:outlineLvl w:val="0"/>
    </w:pPr>
  </w:style>
  <w:style w:type="paragraph" w:customStyle="1" w:styleId="Level2">
    <w:name w:val="Level 2"/>
    <w:basedOn w:val="Normal0"/>
    <w:rsid w:val="004A4750"/>
    <w:pPr>
      <w:numPr>
        <w:ilvl w:val="1"/>
        <w:numId w:val="17"/>
      </w:numPr>
      <w:spacing w:after="240"/>
      <w:outlineLvl w:val="1"/>
    </w:pPr>
  </w:style>
  <w:style w:type="paragraph" w:customStyle="1" w:styleId="Level3">
    <w:name w:val="Level 3"/>
    <w:basedOn w:val="Normal0"/>
    <w:rsid w:val="004A4750"/>
    <w:pPr>
      <w:numPr>
        <w:ilvl w:val="2"/>
        <w:numId w:val="17"/>
      </w:numPr>
      <w:spacing w:after="240"/>
      <w:outlineLvl w:val="2"/>
    </w:pPr>
  </w:style>
  <w:style w:type="paragraph" w:customStyle="1" w:styleId="Level4">
    <w:name w:val="Level 4"/>
    <w:basedOn w:val="Normal0"/>
    <w:rsid w:val="004A4750"/>
    <w:pPr>
      <w:numPr>
        <w:ilvl w:val="3"/>
        <w:numId w:val="17"/>
      </w:numPr>
      <w:spacing w:after="240"/>
      <w:outlineLvl w:val="3"/>
    </w:pPr>
  </w:style>
  <w:style w:type="paragraph" w:customStyle="1" w:styleId="Level5">
    <w:name w:val="Level 5"/>
    <w:basedOn w:val="Normal0"/>
    <w:rsid w:val="004A4750"/>
    <w:pPr>
      <w:numPr>
        <w:ilvl w:val="4"/>
        <w:numId w:val="17"/>
      </w:numPr>
      <w:spacing w:after="240"/>
      <w:outlineLvl w:val="4"/>
    </w:pPr>
  </w:style>
  <w:style w:type="paragraph" w:customStyle="1" w:styleId="Level6">
    <w:name w:val="Level 6"/>
    <w:basedOn w:val="Normal0"/>
    <w:rsid w:val="004A4750"/>
    <w:pPr>
      <w:numPr>
        <w:ilvl w:val="5"/>
        <w:numId w:val="17"/>
      </w:numPr>
      <w:spacing w:after="240"/>
      <w:outlineLvl w:val="5"/>
    </w:pPr>
  </w:style>
  <w:style w:type="paragraph" w:customStyle="1" w:styleId="Level7">
    <w:name w:val="Level 7"/>
    <w:basedOn w:val="Normal0"/>
    <w:rsid w:val="004A4750"/>
    <w:pPr>
      <w:numPr>
        <w:ilvl w:val="6"/>
        <w:numId w:val="17"/>
      </w:numPr>
      <w:spacing w:after="240"/>
      <w:outlineLvl w:val="6"/>
    </w:pPr>
  </w:style>
  <w:style w:type="paragraph" w:customStyle="1" w:styleId="Level8">
    <w:name w:val="Level 8"/>
    <w:basedOn w:val="Normal0"/>
    <w:rsid w:val="004A4750"/>
    <w:pPr>
      <w:numPr>
        <w:ilvl w:val="7"/>
        <w:numId w:val="17"/>
      </w:numPr>
      <w:spacing w:after="240"/>
      <w:outlineLvl w:val="7"/>
    </w:pPr>
  </w:style>
  <w:style w:type="paragraph" w:customStyle="1" w:styleId="Level9">
    <w:name w:val="Level 9"/>
    <w:basedOn w:val="Normal0"/>
    <w:rsid w:val="004A4750"/>
    <w:pPr>
      <w:numPr>
        <w:ilvl w:val="8"/>
        <w:numId w:val="17"/>
      </w:numPr>
      <w:spacing w:after="240"/>
      <w:outlineLvl w:val="8"/>
    </w:pPr>
  </w:style>
  <w:style w:type="paragraph" w:customStyle="1" w:styleId="Level1Alt">
    <w:name w:val="Level 1 Alt"/>
    <w:basedOn w:val="Level1"/>
    <w:next w:val="Level1"/>
    <w:rsid w:val="004A4750"/>
    <w:pPr>
      <w:outlineLvl w:val="9"/>
    </w:pPr>
  </w:style>
  <w:style w:type="paragraph" w:customStyle="1" w:styleId="Level2Alt">
    <w:name w:val="Level 2 Alt"/>
    <w:basedOn w:val="Level2"/>
    <w:next w:val="Level2"/>
    <w:rsid w:val="004A4750"/>
    <w:pPr>
      <w:numPr>
        <w:ilvl w:val="0"/>
        <w:numId w:val="0"/>
      </w:numPr>
      <w:ind w:firstLine="720"/>
      <w:outlineLvl w:val="9"/>
    </w:pPr>
  </w:style>
  <w:style w:type="paragraph" w:customStyle="1" w:styleId="Level3Alt">
    <w:name w:val="Level 3 Alt"/>
    <w:basedOn w:val="Level3"/>
    <w:next w:val="Level3"/>
    <w:rsid w:val="004A4750"/>
    <w:pPr>
      <w:numPr>
        <w:ilvl w:val="0"/>
        <w:numId w:val="0"/>
      </w:numPr>
      <w:ind w:firstLine="720"/>
      <w:outlineLvl w:val="9"/>
    </w:pPr>
  </w:style>
  <w:style w:type="paragraph" w:customStyle="1" w:styleId="Level4Alt">
    <w:name w:val="Level 4 Alt"/>
    <w:basedOn w:val="Level4"/>
    <w:next w:val="Level4"/>
    <w:rsid w:val="004A4750"/>
    <w:pPr>
      <w:numPr>
        <w:ilvl w:val="0"/>
        <w:numId w:val="0"/>
      </w:numPr>
      <w:ind w:firstLine="720"/>
      <w:outlineLvl w:val="9"/>
    </w:pPr>
  </w:style>
  <w:style w:type="numbering" w:styleId="111111">
    <w:name w:val="Outline List 2"/>
    <w:basedOn w:val="NoList"/>
    <w:uiPriority w:val="99"/>
    <w:semiHidden/>
    <w:unhideWhenUsed/>
    <w:rsid w:val="004A4750"/>
    <w:pPr>
      <w:numPr>
        <w:numId w:val="25"/>
      </w:numPr>
    </w:pPr>
  </w:style>
  <w:style w:type="numbering" w:styleId="1ai">
    <w:name w:val="Outline List 1"/>
    <w:basedOn w:val="NoList"/>
    <w:uiPriority w:val="99"/>
    <w:semiHidden/>
    <w:unhideWhenUsed/>
    <w:rsid w:val="004A4750"/>
    <w:pPr>
      <w:numPr>
        <w:numId w:val="26"/>
      </w:numPr>
    </w:pPr>
  </w:style>
  <w:style w:type="character" w:customStyle="1" w:styleId="Heading2Char">
    <w:name w:val="Heading 2 Char"/>
    <w:basedOn w:val="DefaultParagraphFont"/>
    <w:link w:val="Heading2"/>
    <w:uiPriority w:val="9"/>
    <w:semiHidden/>
    <w:rsid w:val="004A47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A475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A4750"/>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4A475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4A475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4A475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4A47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475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4A4750"/>
    <w:pPr>
      <w:numPr>
        <w:numId w:val="27"/>
      </w:numPr>
    </w:pPr>
  </w:style>
  <w:style w:type="paragraph" w:styleId="BalloonText">
    <w:name w:val="Balloon Text"/>
    <w:basedOn w:val="Normal"/>
    <w:link w:val="BalloonTextChar"/>
    <w:uiPriority w:val="99"/>
    <w:semiHidden/>
    <w:unhideWhenUsed/>
    <w:rsid w:val="004A4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750"/>
    <w:rPr>
      <w:rFonts w:ascii="Segoe UI" w:hAnsi="Segoe UI" w:cs="Segoe UI"/>
      <w:sz w:val="18"/>
      <w:szCs w:val="18"/>
    </w:rPr>
  </w:style>
  <w:style w:type="paragraph" w:styleId="Bibliography">
    <w:name w:val="Bibliography"/>
    <w:basedOn w:val="Normal"/>
    <w:next w:val="Normal"/>
    <w:uiPriority w:val="37"/>
    <w:semiHidden/>
    <w:unhideWhenUsed/>
    <w:rsid w:val="004A4750"/>
  </w:style>
  <w:style w:type="paragraph" w:styleId="BlockText">
    <w:name w:val="Block Text"/>
    <w:basedOn w:val="Normal"/>
    <w:uiPriority w:val="99"/>
    <w:semiHidden/>
    <w:unhideWhenUsed/>
    <w:rsid w:val="004A475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A4750"/>
    <w:pPr>
      <w:spacing w:after="120"/>
    </w:pPr>
  </w:style>
  <w:style w:type="character" w:customStyle="1" w:styleId="BodyTextChar">
    <w:name w:val="Body Text Char"/>
    <w:basedOn w:val="DefaultParagraphFont"/>
    <w:link w:val="BodyText"/>
    <w:uiPriority w:val="99"/>
    <w:semiHidden/>
    <w:rsid w:val="004A4750"/>
    <w:rPr>
      <w:rFonts w:ascii="Times New Roman" w:hAnsi="Times New Roman" w:cs="Times New Roman"/>
      <w:sz w:val="24"/>
    </w:rPr>
  </w:style>
  <w:style w:type="paragraph" w:styleId="BodyText2">
    <w:name w:val="Body Text 2"/>
    <w:basedOn w:val="Normal"/>
    <w:link w:val="BodyText2Char"/>
    <w:uiPriority w:val="99"/>
    <w:semiHidden/>
    <w:unhideWhenUsed/>
    <w:rsid w:val="004A4750"/>
    <w:pPr>
      <w:spacing w:after="120" w:line="480" w:lineRule="auto"/>
    </w:pPr>
  </w:style>
  <w:style w:type="character" w:customStyle="1" w:styleId="BodyText2Char">
    <w:name w:val="Body Text 2 Char"/>
    <w:basedOn w:val="DefaultParagraphFont"/>
    <w:link w:val="BodyText2"/>
    <w:uiPriority w:val="99"/>
    <w:semiHidden/>
    <w:rsid w:val="004A4750"/>
    <w:rPr>
      <w:rFonts w:ascii="Times New Roman" w:hAnsi="Times New Roman" w:cs="Times New Roman"/>
      <w:sz w:val="24"/>
    </w:rPr>
  </w:style>
  <w:style w:type="paragraph" w:styleId="BodyText3">
    <w:name w:val="Body Text 3"/>
    <w:basedOn w:val="Normal"/>
    <w:link w:val="BodyText3Char"/>
    <w:uiPriority w:val="99"/>
    <w:semiHidden/>
    <w:unhideWhenUsed/>
    <w:rsid w:val="004A4750"/>
    <w:pPr>
      <w:spacing w:after="120"/>
    </w:pPr>
    <w:rPr>
      <w:sz w:val="16"/>
      <w:szCs w:val="16"/>
    </w:rPr>
  </w:style>
  <w:style w:type="character" w:customStyle="1" w:styleId="BodyText3Char">
    <w:name w:val="Body Text 3 Char"/>
    <w:basedOn w:val="DefaultParagraphFont"/>
    <w:link w:val="BodyText3"/>
    <w:uiPriority w:val="99"/>
    <w:semiHidden/>
    <w:rsid w:val="004A4750"/>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A4750"/>
    <w:pPr>
      <w:spacing w:after="0"/>
      <w:ind w:firstLine="360"/>
    </w:pPr>
  </w:style>
  <w:style w:type="character" w:customStyle="1" w:styleId="BodyTextFirstIndentChar">
    <w:name w:val="Body Text First Indent Char"/>
    <w:basedOn w:val="BodyTextChar"/>
    <w:link w:val="BodyTextFirstIndent"/>
    <w:uiPriority w:val="99"/>
    <w:semiHidden/>
    <w:rsid w:val="004A4750"/>
    <w:rPr>
      <w:rFonts w:ascii="Times New Roman" w:hAnsi="Times New Roman" w:cs="Times New Roman"/>
      <w:sz w:val="24"/>
    </w:rPr>
  </w:style>
  <w:style w:type="paragraph" w:styleId="BodyTextIndent">
    <w:name w:val="Body Text Indent"/>
    <w:basedOn w:val="Normal"/>
    <w:link w:val="BodyTextIndentChar"/>
    <w:uiPriority w:val="99"/>
    <w:semiHidden/>
    <w:unhideWhenUsed/>
    <w:rsid w:val="004A4750"/>
    <w:pPr>
      <w:spacing w:after="120"/>
      <w:ind w:left="360"/>
    </w:pPr>
  </w:style>
  <w:style w:type="character" w:customStyle="1" w:styleId="BodyTextIndentChar">
    <w:name w:val="Body Text Indent Char"/>
    <w:basedOn w:val="DefaultParagraphFont"/>
    <w:link w:val="BodyTextIndent"/>
    <w:uiPriority w:val="99"/>
    <w:semiHidden/>
    <w:rsid w:val="004A4750"/>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rsid w:val="004A4750"/>
    <w:pPr>
      <w:spacing w:after="0"/>
      <w:ind w:firstLine="360"/>
    </w:pPr>
  </w:style>
  <w:style w:type="character" w:customStyle="1" w:styleId="BodyTextFirstIndent2Char">
    <w:name w:val="Body Text First Indent 2 Char"/>
    <w:basedOn w:val="BodyTextIndentChar"/>
    <w:link w:val="BodyTextFirstIndent2"/>
    <w:uiPriority w:val="99"/>
    <w:semiHidden/>
    <w:rsid w:val="004A4750"/>
    <w:rPr>
      <w:rFonts w:ascii="Times New Roman" w:hAnsi="Times New Roman" w:cs="Times New Roman"/>
      <w:sz w:val="24"/>
    </w:rPr>
  </w:style>
  <w:style w:type="paragraph" w:styleId="BodyTextIndent2">
    <w:name w:val="Body Text Indent 2"/>
    <w:basedOn w:val="Normal"/>
    <w:link w:val="BodyTextIndent2Char"/>
    <w:uiPriority w:val="99"/>
    <w:semiHidden/>
    <w:unhideWhenUsed/>
    <w:rsid w:val="004A4750"/>
    <w:pPr>
      <w:spacing w:after="120" w:line="480" w:lineRule="auto"/>
      <w:ind w:left="360"/>
    </w:pPr>
  </w:style>
  <w:style w:type="character" w:customStyle="1" w:styleId="BodyTextIndent2Char">
    <w:name w:val="Body Text Indent 2 Char"/>
    <w:basedOn w:val="DefaultParagraphFont"/>
    <w:link w:val="BodyTextIndent2"/>
    <w:uiPriority w:val="99"/>
    <w:semiHidden/>
    <w:rsid w:val="004A4750"/>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4A475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4750"/>
    <w:rPr>
      <w:rFonts w:ascii="Times New Roman" w:hAnsi="Times New Roman" w:cs="Times New Roman"/>
      <w:sz w:val="16"/>
      <w:szCs w:val="16"/>
    </w:rPr>
  </w:style>
  <w:style w:type="character" w:styleId="BookTitle">
    <w:name w:val="Book Title"/>
    <w:basedOn w:val="DefaultParagraphFont"/>
    <w:uiPriority w:val="33"/>
    <w:qFormat/>
    <w:rsid w:val="004A4750"/>
    <w:rPr>
      <w:b/>
      <w:bCs/>
      <w:i/>
      <w:iCs/>
      <w:spacing w:val="5"/>
    </w:rPr>
  </w:style>
  <w:style w:type="paragraph" w:styleId="Caption">
    <w:name w:val="caption"/>
    <w:basedOn w:val="Normal"/>
    <w:next w:val="Normal"/>
    <w:uiPriority w:val="35"/>
    <w:semiHidden/>
    <w:unhideWhenUsed/>
    <w:qFormat/>
    <w:rsid w:val="004A4750"/>
    <w:pPr>
      <w:spacing w:after="200"/>
    </w:pPr>
    <w:rPr>
      <w:i/>
      <w:iCs/>
      <w:color w:val="44546A" w:themeColor="text2"/>
      <w:sz w:val="18"/>
      <w:szCs w:val="18"/>
    </w:rPr>
  </w:style>
  <w:style w:type="paragraph" w:styleId="Closing">
    <w:name w:val="Closing"/>
    <w:basedOn w:val="Normal"/>
    <w:link w:val="ClosingChar"/>
    <w:uiPriority w:val="99"/>
    <w:semiHidden/>
    <w:unhideWhenUsed/>
    <w:rsid w:val="004A4750"/>
    <w:pPr>
      <w:ind w:left="4320"/>
    </w:pPr>
  </w:style>
  <w:style w:type="character" w:customStyle="1" w:styleId="ClosingChar">
    <w:name w:val="Closing Char"/>
    <w:basedOn w:val="DefaultParagraphFont"/>
    <w:link w:val="Closing"/>
    <w:uiPriority w:val="99"/>
    <w:semiHidden/>
    <w:rsid w:val="004A4750"/>
    <w:rPr>
      <w:rFonts w:ascii="Times New Roman" w:hAnsi="Times New Roman" w:cs="Times New Roman"/>
      <w:sz w:val="24"/>
    </w:rPr>
  </w:style>
  <w:style w:type="table" w:styleId="ColorfulGrid">
    <w:name w:val="Colorful Grid"/>
    <w:basedOn w:val="TableNormal"/>
    <w:uiPriority w:val="73"/>
    <w:semiHidden/>
    <w:unhideWhenUsed/>
    <w:rsid w:val="004A4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A4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4A4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A4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A4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A4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4A4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A4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A4750"/>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4A475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A475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A475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A475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4A475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A475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A4750"/>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A475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A475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A475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A4750"/>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A4750"/>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A4750"/>
    <w:rPr>
      <w:sz w:val="16"/>
      <w:szCs w:val="16"/>
    </w:rPr>
  </w:style>
  <w:style w:type="paragraph" w:styleId="CommentText">
    <w:name w:val="annotation text"/>
    <w:basedOn w:val="Normal"/>
    <w:link w:val="CommentTextChar"/>
    <w:uiPriority w:val="99"/>
    <w:unhideWhenUsed/>
    <w:rsid w:val="004A4750"/>
    <w:rPr>
      <w:sz w:val="20"/>
      <w:szCs w:val="20"/>
    </w:rPr>
  </w:style>
  <w:style w:type="character" w:customStyle="1" w:styleId="CommentTextChar">
    <w:name w:val="Comment Text Char"/>
    <w:basedOn w:val="DefaultParagraphFont"/>
    <w:link w:val="CommentText"/>
    <w:uiPriority w:val="99"/>
    <w:rsid w:val="004A475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4750"/>
    <w:rPr>
      <w:b/>
      <w:bCs/>
    </w:rPr>
  </w:style>
  <w:style w:type="character" w:customStyle="1" w:styleId="CommentSubjectChar">
    <w:name w:val="Comment Subject Char"/>
    <w:basedOn w:val="CommentTextChar"/>
    <w:link w:val="CommentSubject"/>
    <w:uiPriority w:val="99"/>
    <w:semiHidden/>
    <w:rsid w:val="004A4750"/>
    <w:rPr>
      <w:rFonts w:ascii="Times New Roman" w:hAnsi="Times New Roman" w:cs="Times New Roman"/>
      <w:b/>
      <w:bCs/>
      <w:sz w:val="20"/>
      <w:szCs w:val="20"/>
    </w:rPr>
  </w:style>
  <w:style w:type="table" w:styleId="DarkList">
    <w:name w:val="Dark List"/>
    <w:basedOn w:val="TableNormal"/>
    <w:uiPriority w:val="70"/>
    <w:semiHidden/>
    <w:unhideWhenUsed/>
    <w:rsid w:val="004A4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4750"/>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4A475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A475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A475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A4750"/>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4A475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A4750"/>
  </w:style>
  <w:style w:type="character" w:customStyle="1" w:styleId="DateChar">
    <w:name w:val="Date Char"/>
    <w:basedOn w:val="DefaultParagraphFont"/>
    <w:link w:val="Date"/>
    <w:uiPriority w:val="99"/>
    <w:semiHidden/>
    <w:rsid w:val="004A4750"/>
    <w:rPr>
      <w:rFonts w:ascii="Times New Roman" w:hAnsi="Times New Roman" w:cs="Times New Roman"/>
      <w:sz w:val="24"/>
    </w:rPr>
  </w:style>
  <w:style w:type="paragraph" w:styleId="DocumentMap">
    <w:name w:val="Document Map"/>
    <w:basedOn w:val="Normal"/>
    <w:link w:val="DocumentMapChar"/>
    <w:uiPriority w:val="99"/>
    <w:semiHidden/>
    <w:unhideWhenUsed/>
    <w:rsid w:val="004A475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A4750"/>
    <w:rPr>
      <w:rFonts w:ascii="Segoe UI" w:hAnsi="Segoe UI" w:cs="Segoe UI"/>
      <w:sz w:val="16"/>
      <w:szCs w:val="16"/>
    </w:rPr>
  </w:style>
  <w:style w:type="paragraph" w:styleId="E-mailSignature">
    <w:name w:val="E-mail Signature"/>
    <w:basedOn w:val="Normal"/>
    <w:link w:val="E-mailSignatureChar"/>
    <w:uiPriority w:val="99"/>
    <w:semiHidden/>
    <w:unhideWhenUsed/>
    <w:rsid w:val="004A4750"/>
  </w:style>
  <w:style w:type="character" w:customStyle="1" w:styleId="E-mailSignatureChar">
    <w:name w:val="E-mail Signature Char"/>
    <w:basedOn w:val="DefaultParagraphFont"/>
    <w:link w:val="E-mailSignature"/>
    <w:uiPriority w:val="99"/>
    <w:semiHidden/>
    <w:rsid w:val="004A4750"/>
    <w:rPr>
      <w:rFonts w:ascii="Times New Roman" w:hAnsi="Times New Roman" w:cs="Times New Roman"/>
      <w:sz w:val="24"/>
    </w:rPr>
  </w:style>
  <w:style w:type="character" w:styleId="Emphasis">
    <w:name w:val="Emphasis"/>
    <w:basedOn w:val="DefaultParagraphFont"/>
    <w:uiPriority w:val="20"/>
    <w:qFormat/>
    <w:rsid w:val="004A4750"/>
    <w:rPr>
      <w:i/>
      <w:iCs/>
    </w:rPr>
  </w:style>
  <w:style w:type="character" w:styleId="EndnoteReference">
    <w:name w:val="endnote reference"/>
    <w:basedOn w:val="DefaultParagraphFont"/>
    <w:uiPriority w:val="99"/>
    <w:semiHidden/>
    <w:unhideWhenUsed/>
    <w:rsid w:val="004A4750"/>
    <w:rPr>
      <w:vertAlign w:val="superscript"/>
    </w:rPr>
  </w:style>
  <w:style w:type="paragraph" w:styleId="EndnoteText">
    <w:name w:val="endnote text"/>
    <w:basedOn w:val="Normal"/>
    <w:link w:val="EndnoteTextChar"/>
    <w:uiPriority w:val="99"/>
    <w:semiHidden/>
    <w:unhideWhenUsed/>
    <w:rsid w:val="004A4750"/>
    <w:rPr>
      <w:sz w:val="20"/>
      <w:szCs w:val="20"/>
    </w:rPr>
  </w:style>
  <w:style w:type="character" w:customStyle="1" w:styleId="EndnoteTextChar">
    <w:name w:val="Endnote Text Char"/>
    <w:basedOn w:val="DefaultParagraphFont"/>
    <w:link w:val="EndnoteText"/>
    <w:uiPriority w:val="99"/>
    <w:semiHidden/>
    <w:rsid w:val="004A4750"/>
    <w:rPr>
      <w:rFonts w:ascii="Times New Roman" w:hAnsi="Times New Roman" w:cs="Times New Roman"/>
      <w:sz w:val="20"/>
      <w:szCs w:val="20"/>
    </w:rPr>
  </w:style>
  <w:style w:type="paragraph" w:styleId="EnvelopeAddress">
    <w:name w:val="envelope address"/>
    <w:basedOn w:val="Normal"/>
    <w:uiPriority w:val="99"/>
    <w:semiHidden/>
    <w:unhideWhenUsed/>
    <w:rsid w:val="004A475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A4750"/>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A4750"/>
    <w:rPr>
      <w:color w:val="954F72" w:themeColor="followedHyperlink"/>
      <w:u w:val="single"/>
    </w:rPr>
  </w:style>
  <w:style w:type="paragraph" w:styleId="Footer">
    <w:name w:val="footer"/>
    <w:basedOn w:val="Normal"/>
    <w:link w:val="FooterChar"/>
    <w:uiPriority w:val="99"/>
    <w:unhideWhenUsed/>
    <w:rsid w:val="004A4750"/>
    <w:pPr>
      <w:tabs>
        <w:tab w:val="center" w:pos="4680"/>
        <w:tab w:val="right" w:pos="9360"/>
      </w:tabs>
    </w:pPr>
  </w:style>
  <w:style w:type="character" w:customStyle="1" w:styleId="FooterChar">
    <w:name w:val="Footer Char"/>
    <w:basedOn w:val="DefaultParagraphFont"/>
    <w:link w:val="Footer"/>
    <w:uiPriority w:val="99"/>
    <w:rsid w:val="004A4750"/>
    <w:rPr>
      <w:rFonts w:ascii="Times New Roman" w:hAnsi="Times New Roman" w:cs="Times New Roman"/>
      <w:sz w:val="24"/>
    </w:rPr>
  </w:style>
  <w:style w:type="table" w:styleId="GridTable1Light">
    <w:name w:val="Grid Table 1 Light"/>
    <w:basedOn w:val="TableNormal"/>
    <w:uiPriority w:val="46"/>
    <w:rsid w:val="004A47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475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475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475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475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47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475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47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475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A475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A475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A475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A47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4A475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A47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47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4A47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A47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A47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A47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4A47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A47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47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4A47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A47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A47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A47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A47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A47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47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A47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A47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A47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A47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4A47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A47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A47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A47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A47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A47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A47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4A47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A47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A47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4A47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A47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A47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A47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4A47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4A4750"/>
    <w:rPr>
      <w:color w:val="2B579A"/>
      <w:shd w:val="clear" w:color="auto" w:fill="E1DFDD"/>
    </w:rPr>
  </w:style>
  <w:style w:type="paragraph" w:styleId="Header">
    <w:name w:val="header"/>
    <w:basedOn w:val="Normal"/>
    <w:link w:val="HeaderChar"/>
    <w:uiPriority w:val="99"/>
    <w:unhideWhenUsed/>
    <w:rsid w:val="004A4750"/>
    <w:pPr>
      <w:tabs>
        <w:tab w:val="center" w:pos="4680"/>
        <w:tab w:val="right" w:pos="9360"/>
      </w:tabs>
    </w:pPr>
  </w:style>
  <w:style w:type="character" w:customStyle="1" w:styleId="HeaderChar">
    <w:name w:val="Header Char"/>
    <w:basedOn w:val="DefaultParagraphFont"/>
    <w:link w:val="Header"/>
    <w:uiPriority w:val="99"/>
    <w:rsid w:val="004A4750"/>
    <w:rPr>
      <w:rFonts w:ascii="Times New Roman" w:hAnsi="Times New Roman" w:cs="Times New Roman"/>
      <w:sz w:val="24"/>
    </w:rPr>
  </w:style>
  <w:style w:type="character" w:styleId="HTMLAcronym">
    <w:name w:val="HTML Acronym"/>
    <w:basedOn w:val="DefaultParagraphFont"/>
    <w:uiPriority w:val="99"/>
    <w:semiHidden/>
    <w:unhideWhenUsed/>
    <w:rsid w:val="004A4750"/>
  </w:style>
  <w:style w:type="paragraph" w:styleId="HTMLAddress">
    <w:name w:val="HTML Address"/>
    <w:basedOn w:val="Normal"/>
    <w:link w:val="HTMLAddressChar"/>
    <w:uiPriority w:val="99"/>
    <w:semiHidden/>
    <w:unhideWhenUsed/>
    <w:rsid w:val="004A4750"/>
    <w:rPr>
      <w:i/>
      <w:iCs/>
    </w:rPr>
  </w:style>
  <w:style w:type="character" w:customStyle="1" w:styleId="HTMLAddressChar">
    <w:name w:val="HTML Address Char"/>
    <w:basedOn w:val="DefaultParagraphFont"/>
    <w:link w:val="HTMLAddress"/>
    <w:uiPriority w:val="99"/>
    <w:semiHidden/>
    <w:rsid w:val="004A4750"/>
    <w:rPr>
      <w:rFonts w:ascii="Times New Roman" w:hAnsi="Times New Roman" w:cs="Times New Roman"/>
      <w:i/>
      <w:iCs/>
      <w:sz w:val="24"/>
    </w:rPr>
  </w:style>
  <w:style w:type="character" w:styleId="HTMLCite">
    <w:name w:val="HTML Cite"/>
    <w:basedOn w:val="DefaultParagraphFont"/>
    <w:uiPriority w:val="99"/>
    <w:semiHidden/>
    <w:unhideWhenUsed/>
    <w:rsid w:val="004A4750"/>
    <w:rPr>
      <w:i/>
      <w:iCs/>
    </w:rPr>
  </w:style>
  <w:style w:type="character" w:styleId="HTMLCode">
    <w:name w:val="HTML Code"/>
    <w:basedOn w:val="DefaultParagraphFont"/>
    <w:uiPriority w:val="99"/>
    <w:semiHidden/>
    <w:unhideWhenUsed/>
    <w:rsid w:val="004A4750"/>
    <w:rPr>
      <w:rFonts w:ascii="Consolas" w:hAnsi="Consolas"/>
      <w:sz w:val="20"/>
      <w:szCs w:val="20"/>
    </w:rPr>
  </w:style>
  <w:style w:type="character" w:styleId="HTMLDefinition">
    <w:name w:val="HTML Definition"/>
    <w:basedOn w:val="DefaultParagraphFont"/>
    <w:uiPriority w:val="99"/>
    <w:semiHidden/>
    <w:unhideWhenUsed/>
    <w:rsid w:val="004A4750"/>
    <w:rPr>
      <w:i/>
      <w:iCs/>
    </w:rPr>
  </w:style>
  <w:style w:type="character" w:styleId="HTMLKeyboard">
    <w:name w:val="HTML Keyboard"/>
    <w:basedOn w:val="DefaultParagraphFont"/>
    <w:uiPriority w:val="99"/>
    <w:semiHidden/>
    <w:unhideWhenUsed/>
    <w:rsid w:val="004A4750"/>
    <w:rPr>
      <w:rFonts w:ascii="Consolas" w:hAnsi="Consolas"/>
      <w:sz w:val="20"/>
      <w:szCs w:val="20"/>
    </w:rPr>
  </w:style>
  <w:style w:type="paragraph" w:styleId="HTMLPreformatted">
    <w:name w:val="HTML Preformatted"/>
    <w:basedOn w:val="Normal"/>
    <w:link w:val="HTMLPreformattedChar"/>
    <w:uiPriority w:val="99"/>
    <w:semiHidden/>
    <w:unhideWhenUsed/>
    <w:rsid w:val="004A475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4750"/>
    <w:rPr>
      <w:rFonts w:ascii="Consolas" w:hAnsi="Consolas" w:cs="Times New Roman"/>
      <w:sz w:val="20"/>
      <w:szCs w:val="20"/>
    </w:rPr>
  </w:style>
  <w:style w:type="character" w:styleId="HTMLSample">
    <w:name w:val="HTML Sample"/>
    <w:basedOn w:val="DefaultParagraphFont"/>
    <w:uiPriority w:val="99"/>
    <w:semiHidden/>
    <w:unhideWhenUsed/>
    <w:rsid w:val="004A4750"/>
    <w:rPr>
      <w:rFonts w:ascii="Consolas" w:hAnsi="Consolas"/>
      <w:sz w:val="24"/>
      <w:szCs w:val="24"/>
    </w:rPr>
  </w:style>
  <w:style w:type="character" w:styleId="HTMLTypewriter">
    <w:name w:val="HTML Typewriter"/>
    <w:basedOn w:val="DefaultParagraphFont"/>
    <w:uiPriority w:val="99"/>
    <w:semiHidden/>
    <w:unhideWhenUsed/>
    <w:rsid w:val="004A4750"/>
    <w:rPr>
      <w:rFonts w:ascii="Consolas" w:hAnsi="Consolas"/>
      <w:sz w:val="20"/>
      <w:szCs w:val="20"/>
    </w:rPr>
  </w:style>
  <w:style w:type="character" w:styleId="HTMLVariable">
    <w:name w:val="HTML Variable"/>
    <w:basedOn w:val="DefaultParagraphFont"/>
    <w:uiPriority w:val="99"/>
    <w:semiHidden/>
    <w:unhideWhenUsed/>
    <w:rsid w:val="004A4750"/>
    <w:rPr>
      <w:i/>
      <w:iCs/>
    </w:rPr>
  </w:style>
  <w:style w:type="character" w:styleId="Hyperlink">
    <w:name w:val="Hyperlink"/>
    <w:basedOn w:val="DefaultParagraphFont"/>
    <w:uiPriority w:val="99"/>
    <w:semiHidden/>
    <w:unhideWhenUsed/>
    <w:rsid w:val="004A4750"/>
    <w:rPr>
      <w:color w:val="0563C1" w:themeColor="hyperlink"/>
      <w:u w:val="single"/>
    </w:rPr>
  </w:style>
  <w:style w:type="paragraph" w:styleId="Index1">
    <w:name w:val="index 1"/>
    <w:basedOn w:val="Normal"/>
    <w:next w:val="Normal"/>
    <w:autoRedefine/>
    <w:uiPriority w:val="99"/>
    <w:semiHidden/>
    <w:unhideWhenUsed/>
    <w:rsid w:val="004A4750"/>
    <w:pPr>
      <w:ind w:left="240" w:hanging="240"/>
    </w:pPr>
  </w:style>
  <w:style w:type="paragraph" w:styleId="Index2">
    <w:name w:val="index 2"/>
    <w:basedOn w:val="Normal"/>
    <w:next w:val="Normal"/>
    <w:autoRedefine/>
    <w:uiPriority w:val="99"/>
    <w:semiHidden/>
    <w:unhideWhenUsed/>
    <w:rsid w:val="004A4750"/>
    <w:pPr>
      <w:ind w:left="480" w:hanging="240"/>
    </w:pPr>
  </w:style>
  <w:style w:type="paragraph" w:styleId="Index3">
    <w:name w:val="index 3"/>
    <w:basedOn w:val="Normal"/>
    <w:next w:val="Normal"/>
    <w:autoRedefine/>
    <w:uiPriority w:val="99"/>
    <w:semiHidden/>
    <w:unhideWhenUsed/>
    <w:rsid w:val="004A4750"/>
    <w:pPr>
      <w:ind w:left="720" w:hanging="240"/>
    </w:pPr>
  </w:style>
  <w:style w:type="paragraph" w:styleId="Index4">
    <w:name w:val="index 4"/>
    <w:basedOn w:val="Normal"/>
    <w:next w:val="Normal"/>
    <w:autoRedefine/>
    <w:uiPriority w:val="99"/>
    <w:semiHidden/>
    <w:unhideWhenUsed/>
    <w:rsid w:val="004A4750"/>
    <w:pPr>
      <w:ind w:left="960" w:hanging="240"/>
    </w:pPr>
  </w:style>
  <w:style w:type="paragraph" w:styleId="Index5">
    <w:name w:val="index 5"/>
    <w:basedOn w:val="Normal"/>
    <w:next w:val="Normal"/>
    <w:autoRedefine/>
    <w:uiPriority w:val="99"/>
    <w:semiHidden/>
    <w:unhideWhenUsed/>
    <w:rsid w:val="004A4750"/>
    <w:pPr>
      <w:ind w:left="1200" w:hanging="240"/>
    </w:pPr>
  </w:style>
  <w:style w:type="paragraph" w:styleId="Index6">
    <w:name w:val="index 6"/>
    <w:basedOn w:val="Normal"/>
    <w:next w:val="Normal"/>
    <w:autoRedefine/>
    <w:uiPriority w:val="99"/>
    <w:semiHidden/>
    <w:unhideWhenUsed/>
    <w:rsid w:val="004A4750"/>
    <w:pPr>
      <w:ind w:left="1440" w:hanging="240"/>
    </w:pPr>
  </w:style>
  <w:style w:type="paragraph" w:styleId="Index7">
    <w:name w:val="index 7"/>
    <w:basedOn w:val="Normal"/>
    <w:next w:val="Normal"/>
    <w:autoRedefine/>
    <w:uiPriority w:val="99"/>
    <w:semiHidden/>
    <w:unhideWhenUsed/>
    <w:rsid w:val="004A4750"/>
    <w:pPr>
      <w:ind w:left="1680" w:hanging="240"/>
    </w:pPr>
  </w:style>
  <w:style w:type="paragraph" w:styleId="Index8">
    <w:name w:val="index 8"/>
    <w:basedOn w:val="Normal"/>
    <w:next w:val="Normal"/>
    <w:autoRedefine/>
    <w:uiPriority w:val="99"/>
    <w:semiHidden/>
    <w:unhideWhenUsed/>
    <w:rsid w:val="004A4750"/>
    <w:pPr>
      <w:ind w:left="1920" w:hanging="240"/>
    </w:pPr>
  </w:style>
  <w:style w:type="paragraph" w:styleId="Index9">
    <w:name w:val="index 9"/>
    <w:basedOn w:val="Normal"/>
    <w:next w:val="Normal"/>
    <w:autoRedefine/>
    <w:uiPriority w:val="99"/>
    <w:semiHidden/>
    <w:unhideWhenUsed/>
    <w:rsid w:val="004A4750"/>
    <w:pPr>
      <w:ind w:left="2160" w:hanging="240"/>
    </w:pPr>
  </w:style>
  <w:style w:type="paragraph" w:styleId="IndexHeading">
    <w:name w:val="index heading"/>
    <w:basedOn w:val="Normal"/>
    <w:next w:val="Index1"/>
    <w:uiPriority w:val="99"/>
    <w:semiHidden/>
    <w:unhideWhenUsed/>
    <w:rsid w:val="004A4750"/>
    <w:rPr>
      <w:rFonts w:asciiTheme="majorHAnsi" w:eastAsiaTheme="majorEastAsia" w:hAnsiTheme="majorHAnsi" w:cstheme="majorBidi"/>
      <w:b/>
      <w:bCs/>
    </w:rPr>
  </w:style>
  <w:style w:type="character" w:styleId="IntenseEmphasis">
    <w:name w:val="Intense Emphasis"/>
    <w:basedOn w:val="DefaultParagraphFont"/>
    <w:uiPriority w:val="21"/>
    <w:qFormat/>
    <w:rsid w:val="004A4750"/>
    <w:rPr>
      <w:i/>
      <w:iCs/>
      <w:color w:val="5B9BD5" w:themeColor="accent1"/>
    </w:rPr>
  </w:style>
  <w:style w:type="paragraph" w:styleId="IntenseQuote">
    <w:name w:val="Intense Quote"/>
    <w:basedOn w:val="Normal"/>
    <w:next w:val="Normal"/>
    <w:link w:val="IntenseQuoteChar"/>
    <w:uiPriority w:val="30"/>
    <w:qFormat/>
    <w:rsid w:val="004A475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A4750"/>
    <w:rPr>
      <w:rFonts w:ascii="Times New Roman" w:hAnsi="Times New Roman" w:cs="Times New Roman"/>
      <w:i/>
      <w:iCs/>
      <w:color w:val="5B9BD5" w:themeColor="accent1"/>
      <w:sz w:val="24"/>
    </w:rPr>
  </w:style>
  <w:style w:type="character" w:styleId="IntenseReference">
    <w:name w:val="Intense Reference"/>
    <w:basedOn w:val="DefaultParagraphFont"/>
    <w:uiPriority w:val="32"/>
    <w:qFormat/>
    <w:rsid w:val="004A4750"/>
    <w:rPr>
      <w:b/>
      <w:bCs/>
      <w:smallCaps/>
      <w:color w:val="5B9BD5" w:themeColor="accent1"/>
      <w:spacing w:val="5"/>
    </w:rPr>
  </w:style>
  <w:style w:type="table" w:styleId="LightGrid">
    <w:name w:val="Light Grid"/>
    <w:basedOn w:val="TableNormal"/>
    <w:uiPriority w:val="62"/>
    <w:semiHidden/>
    <w:unhideWhenUsed/>
    <w:rsid w:val="004A4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A475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4A475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A47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A475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A475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4A475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A4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A475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4A475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A47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A475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A475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4A475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A4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A475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4A475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A475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A475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A475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4A475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A4750"/>
  </w:style>
  <w:style w:type="paragraph" w:styleId="List">
    <w:name w:val="List"/>
    <w:basedOn w:val="Normal"/>
    <w:uiPriority w:val="99"/>
    <w:semiHidden/>
    <w:unhideWhenUsed/>
    <w:rsid w:val="004A4750"/>
    <w:pPr>
      <w:ind w:left="360" w:hanging="360"/>
      <w:contextualSpacing/>
    </w:pPr>
  </w:style>
  <w:style w:type="paragraph" w:styleId="List2">
    <w:name w:val="List 2"/>
    <w:basedOn w:val="Normal"/>
    <w:uiPriority w:val="99"/>
    <w:semiHidden/>
    <w:unhideWhenUsed/>
    <w:rsid w:val="004A4750"/>
    <w:pPr>
      <w:ind w:left="720" w:hanging="360"/>
      <w:contextualSpacing/>
    </w:pPr>
  </w:style>
  <w:style w:type="paragraph" w:styleId="List3">
    <w:name w:val="List 3"/>
    <w:basedOn w:val="Normal"/>
    <w:uiPriority w:val="99"/>
    <w:semiHidden/>
    <w:unhideWhenUsed/>
    <w:rsid w:val="004A4750"/>
    <w:pPr>
      <w:ind w:left="1080" w:hanging="360"/>
      <w:contextualSpacing/>
    </w:pPr>
  </w:style>
  <w:style w:type="paragraph" w:styleId="List4">
    <w:name w:val="List 4"/>
    <w:basedOn w:val="Normal"/>
    <w:uiPriority w:val="99"/>
    <w:semiHidden/>
    <w:unhideWhenUsed/>
    <w:rsid w:val="004A4750"/>
    <w:pPr>
      <w:ind w:left="1440" w:hanging="360"/>
      <w:contextualSpacing/>
    </w:pPr>
  </w:style>
  <w:style w:type="paragraph" w:styleId="List5">
    <w:name w:val="List 5"/>
    <w:basedOn w:val="Normal"/>
    <w:uiPriority w:val="99"/>
    <w:semiHidden/>
    <w:unhideWhenUsed/>
    <w:rsid w:val="004A4750"/>
    <w:pPr>
      <w:ind w:left="1800" w:hanging="360"/>
      <w:contextualSpacing/>
    </w:pPr>
  </w:style>
  <w:style w:type="paragraph" w:styleId="ListContinue">
    <w:name w:val="List Continue"/>
    <w:basedOn w:val="Normal"/>
    <w:uiPriority w:val="99"/>
    <w:semiHidden/>
    <w:unhideWhenUsed/>
    <w:rsid w:val="004A4750"/>
    <w:pPr>
      <w:spacing w:after="120"/>
      <w:ind w:left="360"/>
      <w:contextualSpacing/>
    </w:pPr>
  </w:style>
  <w:style w:type="paragraph" w:styleId="ListContinue2">
    <w:name w:val="List Continue 2"/>
    <w:basedOn w:val="Normal"/>
    <w:uiPriority w:val="99"/>
    <w:semiHidden/>
    <w:unhideWhenUsed/>
    <w:rsid w:val="004A4750"/>
    <w:pPr>
      <w:spacing w:after="120"/>
      <w:ind w:left="720"/>
      <w:contextualSpacing/>
    </w:pPr>
  </w:style>
  <w:style w:type="paragraph" w:styleId="ListContinue3">
    <w:name w:val="List Continue 3"/>
    <w:basedOn w:val="Normal"/>
    <w:uiPriority w:val="99"/>
    <w:semiHidden/>
    <w:unhideWhenUsed/>
    <w:rsid w:val="004A4750"/>
    <w:pPr>
      <w:spacing w:after="120"/>
      <w:ind w:left="1080"/>
      <w:contextualSpacing/>
    </w:pPr>
  </w:style>
  <w:style w:type="paragraph" w:styleId="ListContinue4">
    <w:name w:val="List Continue 4"/>
    <w:basedOn w:val="Normal"/>
    <w:uiPriority w:val="99"/>
    <w:semiHidden/>
    <w:unhideWhenUsed/>
    <w:rsid w:val="004A4750"/>
    <w:pPr>
      <w:spacing w:after="120"/>
      <w:ind w:left="1440"/>
      <w:contextualSpacing/>
    </w:pPr>
  </w:style>
  <w:style w:type="paragraph" w:styleId="ListContinue5">
    <w:name w:val="List Continue 5"/>
    <w:basedOn w:val="Normal"/>
    <w:uiPriority w:val="99"/>
    <w:semiHidden/>
    <w:unhideWhenUsed/>
    <w:rsid w:val="004A4750"/>
    <w:pPr>
      <w:spacing w:after="120"/>
      <w:ind w:left="1800"/>
      <w:contextualSpacing/>
    </w:pPr>
  </w:style>
  <w:style w:type="paragraph" w:styleId="ListNumber">
    <w:name w:val="List Number"/>
    <w:basedOn w:val="Normal"/>
    <w:uiPriority w:val="99"/>
    <w:semiHidden/>
    <w:unhideWhenUsed/>
    <w:rsid w:val="004A4750"/>
    <w:pPr>
      <w:numPr>
        <w:numId w:val="28"/>
      </w:numPr>
      <w:tabs>
        <w:tab w:val="clear" w:pos="360"/>
      </w:tabs>
      <w:contextualSpacing/>
    </w:pPr>
  </w:style>
  <w:style w:type="paragraph" w:styleId="ListNumber2">
    <w:name w:val="List Number 2"/>
    <w:basedOn w:val="Normal"/>
    <w:uiPriority w:val="99"/>
    <w:semiHidden/>
    <w:unhideWhenUsed/>
    <w:rsid w:val="004A4750"/>
    <w:pPr>
      <w:numPr>
        <w:numId w:val="29"/>
      </w:numPr>
      <w:tabs>
        <w:tab w:val="clear" w:pos="720"/>
      </w:tabs>
      <w:contextualSpacing/>
    </w:pPr>
  </w:style>
  <w:style w:type="paragraph" w:styleId="ListNumber3">
    <w:name w:val="List Number 3"/>
    <w:basedOn w:val="Normal"/>
    <w:uiPriority w:val="99"/>
    <w:semiHidden/>
    <w:unhideWhenUsed/>
    <w:rsid w:val="004A4750"/>
    <w:pPr>
      <w:numPr>
        <w:numId w:val="30"/>
      </w:numPr>
      <w:tabs>
        <w:tab w:val="clear" w:pos="1080"/>
      </w:tabs>
      <w:contextualSpacing/>
    </w:pPr>
  </w:style>
  <w:style w:type="paragraph" w:styleId="ListNumber4">
    <w:name w:val="List Number 4"/>
    <w:basedOn w:val="Normal"/>
    <w:uiPriority w:val="99"/>
    <w:semiHidden/>
    <w:unhideWhenUsed/>
    <w:rsid w:val="004A4750"/>
    <w:pPr>
      <w:numPr>
        <w:numId w:val="31"/>
      </w:numPr>
      <w:tabs>
        <w:tab w:val="clear" w:pos="1440"/>
      </w:tabs>
      <w:contextualSpacing/>
    </w:pPr>
  </w:style>
  <w:style w:type="paragraph" w:styleId="ListNumber5">
    <w:name w:val="List Number 5"/>
    <w:basedOn w:val="Normal"/>
    <w:uiPriority w:val="99"/>
    <w:semiHidden/>
    <w:unhideWhenUsed/>
    <w:rsid w:val="004A4750"/>
    <w:pPr>
      <w:numPr>
        <w:numId w:val="32"/>
      </w:numPr>
      <w:tabs>
        <w:tab w:val="clear" w:pos="1800"/>
      </w:tabs>
      <w:contextualSpacing/>
    </w:pPr>
  </w:style>
  <w:style w:type="paragraph" w:styleId="ListParagraph">
    <w:name w:val="List Paragraph"/>
    <w:basedOn w:val="Normal"/>
    <w:uiPriority w:val="34"/>
    <w:qFormat/>
    <w:rsid w:val="004A4750"/>
    <w:pPr>
      <w:ind w:left="720"/>
      <w:contextualSpacing/>
    </w:pPr>
  </w:style>
  <w:style w:type="table" w:styleId="ListTable1Light">
    <w:name w:val="List Table 1 Light"/>
    <w:basedOn w:val="TableNormal"/>
    <w:uiPriority w:val="46"/>
    <w:rsid w:val="004A475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475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4A475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A475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A475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A475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4A475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A475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475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4A475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A475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A475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A475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4A475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A47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475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4A475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A475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A475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A475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4A475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A47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47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4A47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A47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A47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A47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4A47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A47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4750"/>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475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475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475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475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47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A47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A475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4A475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A475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A475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A475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4A475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A475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A475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A475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A47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A475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A4750"/>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A475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A475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4A4750"/>
    <w:rPr>
      <w:rFonts w:ascii="Consolas" w:hAnsi="Consolas" w:cs="Times New Roman"/>
      <w:sz w:val="20"/>
      <w:szCs w:val="20"/>
    </w:rPr>
  </w:style>
  <w:style w:type="table" w:styleId="MediumGrid1">
    <w:name w:val="Medium Grid 1"/>
    <w:basedOn w:val="TableNormal"/>
    <w:uiPriority w:val="67"/>
    <w:semiHidden/>
    <w:unhideWhenUsed/>
    <w:rsid w:val="004A4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475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4A47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A47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A475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A4750"/>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4A475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A4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4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4A4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A4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A4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A4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4A4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A4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A475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4A475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A475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A475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A4750"/>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4A475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4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A4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475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47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47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475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4750"/>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475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A4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4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A4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A4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A4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A4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A4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4A4750"/>
    <w:rPr>
      <w:color w:val="2B579A"/>
      <w:shd w:val="clear" w:color="auto" w:fill="E1DFDD"/>
    </w:rPr>
  </w:style>
  <w:style w:type="paragraph" w:styleId="MessageHeader">
    <w:name w:val="Message Header"/>
    <w:basedOn w:val="Normal"/>
    <w:link w:val="MessageHeaderChar"/>
    <w:uiPriority w:val="99"/>
    <w:semiHidden/>
    <w:unhideWhenUsed/>
    <w:rsid w:val="004A47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A4750"/>
    <w:rPr>
      <w:rFonts w:asciiTheme="majorHAnsi" w:eastAsiaTheme="majorEastAsia" w:hAnsiTheme="majorHAnsi" w:cstheme="majorBidi"/>
      <w:sz w:val="24"/>
      <w:szCs w:val="24"/>
      <w:shd w:val="pct20" w:color="auto" w:fill="auto"/>
    </w:rPr>
  </w:style>
  <w:style w:type="paragraph" w:styleId="NoSpacing">
    <w:name w:val="No Spacing"/>
    <w:uiPriority w:val="1"/>
    <w:qFormat/>
    <w:rsid w:val="004A4750"/>
    <w:pPr>
      <w:suppressAutoHyphens/>
      <w:spacing w:after="0" w:line="240" w:lineRule="auto"/>
      <w:jc w:val="both"/>
    </w:pPr>
    <w:rPr>
      <w:rFonts w:ascii="Times New Roman" w:hAnsi="Times New Roman" w:cs="Times New Roman"/>
      <w:sz w:val="24"/>
    </w:rPr>
  </w:style>
  <w:style w:type="paragraph" w:styleId="NormalWeb">
    <w:name w:val="Normal (Web)"/>
    <w:basedOn w:val="Normal"/>
    <w:uiPriority w:val="99"/>
    <w:semiHidden/>
    <w:unhideWhenUsed/>
    <w:rsid w:val="004A4750"/>
    <w:rPr>
      <w:szCs w:val="24"/>
    </w:rPr>
  </w:style>
  <w:style w:type="paragraph" w:styleId="NormalIndent">
    <w:name w:val="Normal Indent"/>
    <w:basedOn w:val="Normal"/>
    <w:uiPriority w:val="99"/>
    <w:semiHidden/>
    <w:unhideWhenUsed/>
    <w:rsid w:val="004A4750"/>
    <w:pPr>
      <w:ind w:left="720"/>
    </w:pPr>
  </w:style>
  <w:style w:type="paragraph" w:styleId="NoteHeading">
    <w:name w:val="Note Heading"/>
    <w:basedOn w:val="Normal"/>
    <w:next w:val="Normal"/>
    <w:link w:val="NoteHeadingChar"/>
    <w:uiPriority w:val="99"/>
    <w:semiHidden/>
    <w:unhideWhenUsed/>
    <w:rsid w:val="004A4750"/>
  </w:style>
  <w:style w:type="character" w:customStyle="1" w:styleId="NoteHeadingChar">
    <w:name w:val="Note Heading Char"/>
    <w:basedOn w:val="DefaultParagraphFont"/>
    <w:link w:val="NoteHeading"/>
    <w:uiPriority w:val="99"/>
    <w:semiHidden/>
    <w:rsid w:val="004A4750"/>
    <w:rPr>
      <w:rFonts w:ascii="Times New Roman" w:hAnsi="Times New Roman" w:cs="Times New Roman"/>
      <w:sz w:val="24"/>
    </w:rPr>
  </w:style>
  <w:style w:type="character" w:styleId="PageNumber">
    <w:name w:val="page number"/>
    <w:basedOn w:val="DefaultParagraphFont"/>
    <w:uiPriority w:val="99"/>
    <w:semiHidden/>
    <w:unhideWhenUsed/>
    <w:rsid w:val="004A4750"/>
  </w:style>
  <w:style w:type="character" w:styleId="PlaceholderText">
    <w:name w:val="Placeholder Text"/>
    <w:basedOn w:val="DefaultParagraphFont"/>
    <w:uiPriority w:val="99"/>
    <w:semiHidden/>
    <w:rsid w:val="004A4750"/>
    <w:rPr>
      <w:color w:val="808080"/>
    </w:rPr>
  </w:style>
  <w:style w:type="table" w:styleId="PlainTable1">
    <w:name w:val="Plain Table 1"/>
    <w:basedOn w:val="TableNormal"/>
    <w:uiPriority w:val="41"/>
    <w:rsid w:val="004A47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47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A47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A47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47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A4750"/>
    <w:rPr>
      <w:rFonts w:ascii="Consolas" w:hAnsi="Consolas"/>
      <w:sz w:val="21"/>
      <w:szCs w:val="21"/>
    </w:rPr>
  </w:style>
  <w:style w:type="character" w:customStyle="1" w:styleId="PlainTextChar">
    <w:name w:val="Plain Text Char"/>
    <w:basedOn w:val="DefaultParagraphFont"/>
    <w:link w:val="PlainText"/>
    <w:uiPriority w:val="99"/>
    <w:semiHidden/>
    <w:rsid w:val="004A4750"/>
    <w:rPr>
      <w:rFonts w:ascii="Consolas" w:hAnsi="Consolas" w:cs="Times New Roman"/>
      <w:sz w:val="21"/>
      <w:szCs w:val="21"/>
    </w:rPr>
  </w:style>
  <w:style w:type="paragraph" w:styleId="Quote">
    <w:name w:val="Quote"/>
    <w:basedOn w:val="Normal"/>
    <w:next w:val="Normal"/>
    <w:link w:val="QuoteChar"/>
    <w:uiPriority w:val="29"/>
    <w:qFormat/>
    <w:rsid w:val="004A475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4750"/>
    <w:rPr>
      <w:rFonts w:ascii="Times New Roman" w:hAnsi="Times New Roman" w:cs="Times New Roman"/>
      <w:i/>
      <w:iCs/>
      <w:color w:val="404040" w:themeColor="text1" w:themeTint="BF"/>
      <w:sz w:val="24"/>
    </w:rPr>
  </w:style>
  <w:style w:type="paragraph" w:styleId="Salutation">
    <w:name w:val="Salutation"/>
    <w:basedOn w:val="Normal"/>
    <w:next w:val="Normal"/>
    <w:link w:val="SalutationChar"/>
    <w:uiPriority w:val="99"/>
    <w:semiHidden/>
    <w:unhideWhenUsed/>
    <w:rsid w:val="004A4750"/>
  </w:style>
  <w:style w:type="character" w:customStyle="1" w:styleId="SalutationChar">
    <w:name w:val="Salutation Char"/>
    <w:basedOn w:val="DefaultParagraphFont"/>
    <w:link w:val="Salutation"/>
    <w:uiPriority w:val="99"/>
    <w:semiHidden/>
    <w:rsid w:val="004A4750"/>
    <w:rPr>
      <w:rFonts w:ascii="Times New Roman" w:hAnsi="Times New Roman" w:cs="Times New Roman"/>
      <w:sz w:val="24"/>
    </w:rPr>
  </w:style>
  <w:style w:type="paragraph" w:styleId="Signature">
    <w:name w:val="Signature"/>
    <w:basedOn w:val="Normal"/>
    <w:link w:val="SignatureChar"/>
    <w:uiPriority w:val="99"/>
    <w:semiHidden/>
    <w:unhideWhenUsed/>
    <w:rsid w:val="004A4750"/>
    <w:pPr>
      <w:ind w:left="4320"/>
    </w:pPr>
  </w:style>
  <w:style w:type="character" w:customStyle="1" w:styleId="SignatureChar">
    <w:name w:val="Signature Char"/>
    <w:basedOn w:val="DefaultParagraphFont"/>
    <w:link w:val="Signature"/>
    <w:uiPriority w:val="99"/>
    <w:semiHidden/>
    <w:rsid w:val="004A4750"/>
    <w:rPr>
      <w:rFonts w:ascii="Times New Roman" w:hAnsi="Times New Roman" w:cs="Times New Roman"/>
      <w:sz w:val="24"/>
    </w:rPr>
  </w:style>
  <w:style w:type="character" w:styleId="SmartHyperlink">
    <w:name w:val="Smart Hyperlink"/>
    <w:basedOn w:val="DefaultParagraphFont"/>
    <w:uiPriority w:val="99"/>
    <w:semiHidden/>
    <w:unhideWhenUsed/>
    <w:rsid w:val="004A4750"/>
    <w:rPr>
      <w:u w:val="dotted"/>
    </w:rPr>
  </w:style>
  <w:style w:type="character" w:styleId="SmartLink">
    <w:name w:val="Smart Link"/>
    <w:basedOn w:val="DefaultParagraphFont"/>
    <w:uiPriority w:val="99"/>
    <w:semiHidden/>
    <w:unhideWhenUsed/>
    <w:rsid w:val="004A4750"/>
    <w:rPr>
      <w:color w:val="0000FF"/>
      <w:u w:val="single"/>
      <w:shd w:val="clear" w:color="auto" w:fill="F3F2F1"/>
    </w:rPr>
  </w:style>
  <w:style w:type="character" w:styleId="Strong">
    <w:name w:val="Strong"/>
    <w:basedOn w:val="DefaultParagraphFont"/>
    <w:uiPriority w:val="22"/>
    <w:qFormat/>
    <w:rsid w:val="004A4750"/>
    <w:rPr>
      <w:b/>
      <w:bCs/>
    </w:rPr>
  </w:style>
  <w:style w:type="paragraph" w:styleId="Subtitle">
    <w:name w:val="Subtitle"/>
    <w:basedOn w:val="Normal"/>
    <w:next w:val="Normal"/>
    <w:link w:val="SubtitleChar"/>
    <w:uiPriority w:val="11"/>
    <w:qFormat/>
    <w:rsid w:val="004A475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A4750"/>
    <w:rPr>
      <w:rFonts w:eastAsiaTheme="minorEastAsia"/>
      <w:color w:val="5A5A5A" w:themeColor="text1" w:themeTint="A5"/>
      <w:spacing w:val="15"/>
    </w:rPr>
  </w:style>
  <w:style w:type="character" w:styleId="SubtleEmphasis">
    <w:name w:val="Subtle Emphasis"/>
    <w:basedOn w:val="DefaultParagraphFont"/>
    <w:uiPriority w:val="19"/>
    <w:qFormat/>
    <w:rsid w:val="004A4750"/>
    <w:rPr>
      <w:i/>
      <w:iCs/>
      <w:color w:val="404040" w:themeColor="text1" w:themeTint="BF"/>
    </w:rPr>
  </w:style>
  <w:style w:type="character" w:styleId="SubtleReference">
    <w:name w:val="Subtle Reference"/>
    <w:basedOn w:val="DefaultParagraphFont"/>
    <w:uiPriority w:val="31"/>
    <w:qFormat/>
    <w:rsid w:val="004A4750"/>
    <w:rPr>
      <w:smallCaps/>
      <w:color w:val="5A5A5A" w:themeColor="text1" w:themeTint="A5"/>
    </w:rPr>
  </w:style>
  <w:style w:type="table" w:styleId="Table3Deffects1">
    <w:name w:val="Table 3D effects 1"/>
    <w:basedOn w:val="TableNormal"/>
    <w:uiPriority w:val="99"/>
    <w:semiHidden/>
    <w:unhideWhenUsed/>
    <w:rsid w:val="004A4750"/>
    <w:pPr>
      <w:suppressAutoHyphen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A4750"/>
    <w:pPr>
      <w:suppressAutoHyphen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A4750"/>
    <w:pPr>
      <w:suppressAutoHyphen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A4750"/>
    <w:pPr>
      <w:suppressAutoHyphen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A4750"/>
    <w:pPr>
      <w:suppressAutoHyphen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A4750"/>
    <w:pPr>
      <w:suppressAutoHyphen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A4750"/>
    <w:pPr>
      <w:suppressAutoHyphen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A4750"/>
    <w:pPr>
      <w:suppressAutoHyphen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A4750"/>
    <w:pPr>
      <w:suppressAutoHyphen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A4750"/>
    <w:pPr>
      <w:suppressAutoHyphen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A4750"/>
    <w:pPr>
      <w:suppressAutoHyphen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A4750"/>
    <w:pPr>
      <w:suppressAutoHyphen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A4750"/>
    <w:pPr>
      <w:suppressAutoHyphen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A4750"/>
    <w:pPr>
      <w:suppressAutoHyphen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4750"/>
    <w:pPr>
      <w:suppressAutoHyphen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4750"/>
    <w:pPr>
      <w:suppressAutoHyphen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A4750"/>
    <w:pPr>
      <w:suppressAutoHyphen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A4750"/>
    <w:pPr>
      <w:suppressAutoHyphen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A4750"/>
    <w:pPr>
      <w:suppressAutoHyphen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A4750"/>
    <w:pPr>
      <w:suppressAutoHyphen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A4750"/>
    <w:pPr>
      <w:suppressAutoHyphen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A4750"/>
    <w:pPr>
      <w:suppressAutoHyphen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A4750"/>
    <w:pPr>
      <w:suppressAutoHyphen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A4750"/>
    <w:pPr>
      <w:suppressAutoHyphen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A4750"/>
    <w:pPr>
      <w:suppressAutoHyphen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A47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A4750"/>
    <w:pPr>
      <w:suppressAutoHyphen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A4750"/>
    <w:pPr>
      <w:suppressAutoHyphen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A4750"/>
    <w:pPr>
      <w:suppressAutoHyphen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A4750"/>
    <w:pPr>
      <w:suppressAutoHyphen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A4750"/>
    <w:pPr>
      <w:suppressAutoHyphen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A4750"/>
    <w:pPr>
      <w:suppressAutoHyphen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A4750"/>
    <w:pPr>
      <w:suppressAutoHyphen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A4750"/>
    <w:pPr>
      <w:suppressAutoHyphen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A4750"/>
    <w:pPr>
      <w:ind w:left="240" w:hanging="240"/>
    </w:pPr>
  </w:style>
  <w:style w:type="paragraph" w:styleId="TableofFigures">
    <w:name w:val="table of figures"/>
    <w:basedOn w:val="Normal"/>
    <w:next w:val="Normal"/>
    <w:uiPriority w:val="99"/>
    <w:semiHidden/>
    <w:unhideWhenUsed/>
    <w:rsid w:val="004A4750"/>
  </w:style>
  <w:style w:type="table" w:styleId="TableProfessional">
    <w:name w:val="Table Professional"/>
    <w:basedOn w:val="TableNormal"/>
    <w:uiPriority w:val="99"/>
    <w:semiHidden/>
    <w:unhideWhenUsed/>
    <w:rsid w:val="004A4750"/>
    <w:pPr>
      <w:suppressAutoHyphen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A4750"/>
    <w:pPr>
      <w:suppressAutoHyphen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A4750"/>
    <w:pPr>
      <w:suppressAutoHyphen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A4750"/>
    <w:pPr>
      <w:suppressAutoHyphen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A4750"/>
    <w:pPr>
      <w:suppressAutoHyphen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A4750"/>
    <w:pPr>
      <w:suppressAutoHyphen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A4750"/>
    <w:pPr>
      <w:suppressAutoHyphen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A4750"/>
    <w:pPr>
      <w:suppressAutoHyphen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A4750"/>
    <w:pPr>
      <w:suppressAutoHyphen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A4750"/>
    <w:pPr>
      <w:suppressAutoHyphen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A47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75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A475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4A4750"/>
    <w:pPr>
      <w:spacing w:after="100"/>
    </w:pPr>
  </w:style>
  <w:style w:type="paragraph" w:styleId="TOC2">
    <w:name w:val="toc 2"/>
    <w:basedOn w:val="Normal"/>
    <w:next w:val="Normal"/>
    <w:autoRedefine/>
    <w:uiPriority w:val="39"/>
    <w:semiHidden/>
    <w:unhideWhenUsed/>
    <w:rsid w:val="004A4750"/>
    <w:pPr>
      <w:spacing w:after="100"/>
      <w:ind w:left="240"/>
    </w:pPr>
  </w:style>
  <w:style w:type="paragraph" w:styleId="TOC3">
    <w:name w:val="toc 3"/>
    <w:basedOn w:val="Normal"/>
    <w:next w:val="Normal"/>
    <w:autoRedefine/>
    <w:uiPriority w:val="39"/>
    <w:semiHidden/>
    <w:unhideWhenUsed/>
    <w:rsid w:val="004A4750"/>
    <w:pPr>
      <w:spacing w:after="100"/>
      <w:ind w:left="480"/>
    </w:pPr>
  </w:style>
  <w:style w:type="paragraph" w:styleId="TOC4">
    <w:name w:val="toc 4"/>
    <w:basedOn w:val="Normal"/>
    <w:next w:val="Normal"/>
    <w:autoRedefine/>
    <w:uiPriority w:val="39"/>
    <w:semiHidden/>
    <w:unhideWhenUsed/>
    <w:rsid w:val="004A4750"/>
    <w:pPr>
      <w:spacing w:after="100"/>
      <w:ind w:left="720"/>
    </w:pPr>
  </w:style>
  <w:style w:type="paragraph" w:styleId="TOC5">
    <w:name w:val="toc 5"/>
    <w:basedOn w:val="Normal"/>
    <w:next w:val="Normal"/>
    <w:autoRedefine/>
    <w:uiPriority w:val="39"/>
    <w:semiHidden/>
    <w:unhideWhenUsed/>
    <w:rsid w:val="004A4750"/>
    <w:pPr>
      <w:spacing w:after="100"/>
      <w:ind w:left="960"/>
    </w:pPr>
  </w:style>
  <w:style w:type="paragraph" w:styleId="TOC6">
    <w:name w:val="toc 6"/>
    <w:basedOn w:val="Normal"/>
    <w:next w:val="Normal"/>
    <w:autoRedefine/>
    <w:uiPriority w:val="39"/>
    <w:semiHidden/>
    <w:unhideWhenUsed/>
    <w:rsid w:val="004A4750"/>
    <w:pPr>
      <w:spacing w:after="100"/>
      <w:ind w:left="1200"/>
    </w:pPr>
  </w:style>
  <w:style w:type="paragraph" w:styleId="TOC7">
    <w:name w:val="toc 7"/>
    <w:basedOn w:val="Normal"/>
    <w:next w:val="Normal"/>
    <w:autoRedefine/>
    <w:uiPriority w:val="39"/>
    <w:semiHidden/>
    <w:unhideWhenUsed/>
    <w:rsid w:val="004A4750"/>
    <w:pPr>
      <w:spacing w:after="100"/>
      <w:ind w:left="1440"/>
    </w:pPr>
  </w:style>
  <w:style w:type="paragraph" w:styleId="TOC8">
    <w:name w:val="toc 8"/>
    <w:basedOn w:val="Normal"/>
    <w:next w:val="Normal"/>
    <w:autoRedefine/>
    <w:uiPriority w:val="39"/>
    <w:semiHidden/>
    <w:unhideWhenUsed/>
    <w:rsid w:val="004A4750"/>
    <w:pPr>
      <w:spacing w:after="100"/>
      <w:ind w:left="1680"/>
    </w:pPr>
  </w:style>
  <w:style w:type="paragraph" w:styleId="TOC9">
    <w:name w:val="toc 9"/>
    <w:basedOn w:val="Normal"/>
    <w:next w:val="Normal"/>
    <w:autoRedefine/>
    <w:uiPriority w:val="39"/>
    <w:semiHidden/>
    <w:unhideWhenUsed/>
    <w:rsid w:val="004A4750"/>
    <w:pPr>
      <w:spacing w:after="100"/>
      <w:ind w:left="1920"/>
    </w:pPr>
  </w:style>
  <w:style w:type="paragraph" w:styleId="TOCHeading">
    <w:name w:val="TOC Heading"/>
    <w:basedOn w:val="Heading1"/>
    <w:next w:val="Normal"/>
    <w:uiPriority w:val="39"/>
    <w:semiHidden/>
    <w:unhideWhenUsed/>
    <w:qFormat/>
    <w:rsid w:val="004A4750"/>
    <w:pPr>
      <w:numPr>
        <w:numId w:val="0"/>
      </w:numPr>
      <w:outlineLvl w:val="9"/>
    </w:pPr>
  </w:style>
  <w:style w:type="character" w:styleId="UnresolvedMention">
    <w:name w:val="Unresolved Mention"/>
    <w:basedOn w:val="DefaultParagraphFont"/>
    <w:uiPriority w:val="99"/>
    <w:semiHidden/>
    <w:unhideWhenUsed/>
    <w:rsid w:val="004A4750"/>
    <w:rPr>
      <w:color w:val="605E5C"/>
      <w:shd w:val="clear" w:color="auto" w:fill="E1DFDD"/>
    </w:rPr>
  </w:style>
  <w:style w:type="paragraph" w:customStyle="1" w:styleId="NotaryBox">
    <w:name w:val="_NotaryBox"/>
    <w:basedOn w:val="Normal0"/>
    <w:rsid w:val="00184FC3"/>
    <w:pPr>
      <w:pBdr>
        <w:top w:val="single" w:sz="4" w:space="1" w:color="auto"/>
        <w:left w:val="single" w:sz="4" w:space="4" w:color="auto"/>
        <w:bottom w:val="single" w:sz="4" w:space="1" w:color="auto"/>
        <w:right w:val="single" w:sz="4" w:space="4" w:color="auto"/>
      </w:pBdr>
      <w:suppressAutoHyphens w:val="0"/>
      <w:spacing w:after="240"/>
      <w:jc w:val="left"/>
    </w:pPr>
    <w:rPr>
      <w:rFonts w:eastAsia="Times New Roman"/>
      <w:sz w:val="20"/>
    </w:rPr>
  </w:style>
  <w:style w:type="paragraph" w:customStyle="1" w:styleId="FooterRightAligned">
    <w:name w:val="_Footer Right Aligned"/>
    <w:basedOn w:val="Normal0"/>
    <w:rsid w:val="00900EA2"/>
    <w:pPr>
      <w:jc w:val="right"/>
    </w:pPr>
    <w:rPr>
      <w:rFonts w:eastAsia="Times New Roman"/>
      <w:sz w:val="16"/>
      <w:szCs w:val="16"/>
    </w:rPr>
  </w:style>
  <w:style w:type="paragraph" w:customStyle="1" w:styleId="FooterLeftAligned">
    <w:name w:val="_Footer Left Aligned"/>
    <w:basedOn w:val="Normal0"/>
    <w:rsid w:val="00900EA2"/>
    <w:pPr>
      <w:jc w:val="left"/>
    </w:pPr>
    <w:rPr>
      <w:rFonts w:eastAsia="Times New Roman"/>
      <w:sz w:val="16"/>
      <w:szCs w:val="16"/>
    </w:rPr>
  </w:style>
  <w:style w:type="paragraph" w:customStyle="1" w:styleId="FooterFiller">
    <w:name w:val="_Footer Filler"/>
    <w:basedOn w:val="Normal"/>
    <w:rsid w:val="00900EA2"/>
    <w:pPr>
      <w:jc w:val="left"/>
    </w:pPr>
    <w:rPr>
      <w:rFonts w:eastAsia="Times New Roman"/>
      <w:sz w:val="4"/>
      <w:szCs w:val="4"/>
    </w:rPr>
  </w:style>
  <w:style w:type="table" w:customStyle="1" w:styleId="TableNoBorders">
    <w:name w:val="_Table No Borders"/>
    <w:basedOn w:val="TableNormal"/>
    <w:rsid w:val="00900EA2"/>
    <w:pPr>
      <w:spacing w:after="0" w:line="240" w:lineRule="auto"/>
    </w:pPr>
    <w:rPr>
      <w:rFonts w:ascii="Times New Roman" w:eastAsia="Times New Roman" w:hAnsi="Times New Roman" w:cs="Times New Roman"/>
      <w:sz w:val="20"/>
      <w:szCs w:val="20"/>
    </w:rPr>
    <w:tblPr/>
  </w:style>
  <w:style w:type="paragraph" w:customStyle="1" w:styleId="FooterCenterAligned">
    <w:name w:val="_Footer Center Aligned"/>
    <w:basedOn w:val="Normal0"/>
    <w:rsid w:val="00900EA2"/>
    <w:pPr>
      <w:jc w:val="center"/>
    </w:pPr>
    <w:rPr>
      <w:rFonts w:eastAsia="Times New Roman"/>
      <w:sz w:val="16"/>
    </w:rPr>
  </w:style>
  <w:style w:type="paragraph" w:styleId="Revision">
    <w:name w:val="Revision"/>
    <w:hidden/>
    <w:uiPriority w:val="99"/>
    <w:semiHidden/>
    <w:rsid w:val="00062123"/>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8051">
      <w:bodyDiv w:val="1"/>
      <w:marLeft w:val="0"/>
      <w:marRight w:val="0"/>
      <w:marTop w:val="0"/>
      <w:marBottom w:val="0"/>
      <w:divBdr>
        <w:top w:val="none" w:sz="0" w:space="0" w:color="auto"/>
        <w:left w:val="none" w:sz="0" w:space="0" w:color="auto"/>
        <w:bottom w:val="none" w:sz="0" w:space="0" w:color="auto"/>
        <w:right w:val="none" w:sz="0" w:space="0" w:color="auto"/>
      </w:divBdr>
    </w:div>
    <w:div w:id="565147684">
      <w:bodyDiv w:val="1"/>
      <w:marLeft w:val="0"/>
      <w:marRight w:val="0"/>
      <w:marTop w:val="0"/>
      <w:marBottom w:val="0"/>
      <w:divBdr>
        <w:top w:val="none" w:sz="0" w:space="0" w:color="auto"/>
        <w:left w:val="none" w:sz="0" w:space="0" w:color="auto"/>
        <w:bottom w:val="none" w:sz="0" w:space="0" w:color="auto"/>
        <w:right w:val="none" w:sz="0" w:space="0" w:color="auto"/>
      </w:divBdr>
    </w:div>
    <w:div w:id="1548756140">
      <w:bodyDiv w:val="1"/>
      <w:marLeft w:val="0"/>
      <w:marRight w:val="0"/>
      <w:marTop w:val="0"/>
      <w:marBottom w:val="0"/>
      <w:divBdr>
        <w:top w:val="none" w:sz="0" w:space="0" w:color="auto"/>
        <w:left w:val="none" w:sz="0" w:space="0" w:color="auto"/>
        <w:bottom w:val="none" w:sz="0" w:space="0" w:color="auto"/>
        <w:right w:val="none" w:sz="0" w:space="0" w:color="auto"/>
      </w:divBdr>
    </w:div>
    <w:div w:id="1633512401">
      <w:bodyDiv w:val="1"/>
      <w:marLeft w:val="0"/>
      <w:marRight w:val="0"/>
      <w:marTop w:val="0"/>
      <w:marBottom w:val="0"/>
      <w:divBdr>
        <w:top w:val="none" w:sz="0" w:space="0" w:color="auto"/>
        <w:left w:val="none" w:sz="0" w:space="0" w:color="auto"/>
        <w:bottom w:val="none" w:sz="0" w:space="0" w:color="auto"/>
        <w:right w:val="none" w:sz="0" w:space="0" w:color="auto"/>
      </w:divBdr>
    </w:div>
    <w:div w:id="19313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6DF6-633A-4926-932F-B801BC33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13</Pages>
  <Words>4609</Words>
  <Characters>26276</Characters>
  <Application>Microsoft Office Word</Application>
  <DocSecurity>0</DocSecurity>
  <Lines>218</Lines>
  <Paragraphs>61</Paragraphs>
  <ScaleCrop>false</ScaleCrop>
  <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Mandel, Danny</cp:lastModifiedBy>
  <cp:revision>327</cp:revision>
  <dcterms:created xsi:type="dcterms:W3CDTF">1900-01-01T08:00:00Z</dcterms:created>
  <dcterms:modified xsi:type="dcterms:W3CDTF">2023-02-24T20:53:00Z</dcterms:modified>
</cp:coreProperties>
</file>