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59BE4" w14:textId="0529C3D1" w:rsidR="001C0D1B" w:rsidRPr="00DF2C85" w:rsidRDefault="00934774" w:rsidP="006E0EF7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DF2C85">
        <w:rPr>
          <w:b/>
          <w:bCs/>
          <w:color w:val="000000"/>
        </w:rPr>
        <w:t>Statement of Reasons</w:t>
      </w:r>
      <w:r w:rsidR="001C0D1B">
        <w:rPr>
          <w:b/>
          <w:bCs/>
          <w:color w:val="000000"/>
        </w:rPr>
        <w:t xml:space="preserve"> </w:t>
      </w:r>
      <w:r w:rsidRPr="00DF2C85">
        <w:rPr>
          <w:b/>
          <w:bCs/>
          <w:color w:val="000000"/>
        </w:rPr>
        <w:t xml:space="preserve">for </w:t>
      </w:r>
    </w:p>
    <w:p w14:paraId="22B4488E" w14:textId="4A515090" w:rsidR="00282756" w:rsidRPr="000700A2" w:rsidRDefault="00282756" w:rsidP="006E0EF7">
      <w:pPr>
        <w:pStyle w:val="NormalWeb"/>
        <w:spacing w:before="0" w:beforeAutospacing="0" w:after="0" w:afterAutospacing="0"/>
        <w:jc w:val="center"/>
        <w:rPr>
          <w:b/>
          <w:bCs/>
          <w:color w:val="212121"/>
        </w:rPr>
      </w:pPr>
      <w:r w:rsidRPr="00DF2C85">
        <w:rPr>
          <w:b/>
          <w:bCs/>
        </w:rPr>
        <w:t>Amendment of Sections of</w:t>
      </w:r>
      <w:r w:rsidRPr="00DF2C85">
        <w:rPr>
          <w:b/>
          <w:bCs/>
          <w:color w:val="212121"/>
        </w:rPr>
        <w:t xml:space="preserve"> 40050</w:t>
      </w:r>
      <w:r w:rsidR="001C0D1B">
        <w:rPr>
          <w:b/>
          <w:bCs/>
          <w:color w:val="212121"/>
        </w:rPr>
        <w:t xml:space="preserve"> and</w:t>
      </w:r>
      <w:r w:rsidRPr="00DF2C85">
        <w:rPr>
          <w:b/>
          <w:bCs/>
          <w:color w:val="212121"/>
        </w:rPr>
        <w:t xml:space="preserve"> 40100</w:t>
      </w:r>
    </w:p>
    <w:p w14:paraId="1696BDDC" w14:textId="2C8C6E31" w:rsidR="00282756" w:rsidRPr="00DF2C85" w:rsidRDefault="00282756" w:rsidP="006E0EF7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DF2C85">
        <w:rPr>
          <w:b/>
          <w:bCs/>
        </w:rPr>
        <w:t xml:space="preserve"> Adoption of Sections </w:t>
      </w:r>
      <w:r w:rsidR="00D43C25" w:rsidRPr="00DF2C85">
        <w:rPr>
          <w:b/>
          <w:bCs/>
        </w:rPr>
        <w:t>40511, 40512, 41020, 41021, 41022 and 41023</w:t>
      </w:r>
    </w:p>
    <w:p w14:paraId="798C4B4F" w14:textId="226C2B63" w:rsidR="00282756" w:rsidRPr="00DF2C85" w:rsidRDefault="00282756" w:rsidP="006E0EF7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DF2C85">
        <w:rPr>
          <w:b/>
          <w:bCs/>
        </w:rPr>
        <w:t>Repeal of Sections 40050.1, 40050.2, 40050.3, 40050.4, 40050.5, 40511, 40512, 40513, 40514, 40515, 40516,40517, 40518, 40519, 40519.1, 40519.2, 40519.3,</w:t>
      </w:r>
      <w:r w:rsidR="00A07B72">
        <w:rPr>
          <w:b/>
          <w:bCs/>
        </w:rPr>
        <w:t xml:space="preserve"> </w:t>
      </w:r>
      <w:r w:rsidRPr="00DF2C85">
        <w:rPr>
          <w:b/>
          <w:bCs/>
        </w:rPr>
        <w:t>41020, 41021, 41022, 41023, 41024</w:t>
      </w:r>
      <w:r w:rsidR="001C0D1B">
        <w:rPr>
          <w:b/>
          <w:bCs/>
        </w:rPr>
        <w:t xml:space="preserve"> and</w:t>
      </w:r>
      <w:r w:rsidRPr="00DF2C85">
        <w:rPr>
          <w:b/>
          <w:bCs/>
        </w:rPr>
        <w:t xml:space="preserve"> 40125</w:t>
      </w:r>
    </w:p>
    <w:p w14:paraId="7E503B79" w14:textId="77777777" w:rsidR="00C12D01" w:rsidRPr="00DF2C85" w:rsidRDefault="00C12D01" w:rsidP="006E0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BB1587" w14:textId="7FB32524" w:rsidR="00D45242" w:rsidRPr="00DF2C85" w:rsidRDefault="00535042" w:rsidP="006E0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C85">
        <w:rPr>
          <w:rFonts w:ascii="Times New Roman" w:hAnsi="Times New Roman" w:cs="Times New Roman"/>
          <w:sz w:val="24"/>
          <w:szCs w:val="24"/>
        </w:rPr>
        <w:t xml:space="preserve">This item </w:t>
      </w:r>
      <w:r w:rsidR="00FF22AA" w:rsidRPr="00DF2C85">
        <w:rPr>
          <w:rFonts w:ascii="Times New Roman" w:hAnsi="Times New Roman" w:cs="Times New Roman"/>
          <w:sz w:val="24"/>
          <w:szCs w:val="24"/>
        </w:rPr>
        <w:t>propose</w:t>
      </w:r>
      <w:r w:rsidR="00551710" w:rsidRPr="00DF2C85">
        <w:rPr>
          <w:rFonts w:ascii="Times New Roman" w:hAnsi="Times New Roman" w:cs="Times New Roman"/>
          <w:sz w:val="24"/>
          <w:szCs w:val="24"/>
        </w:rPr>
        <w:t>s</w:t>
      </w:r>
      <w:r w:rsidR="00C369F8" w:rsidRPr="00DF2C85">
        <w:rPr>
          <w:rFonts w:ascii="Times New Roman" w:hAnsi="Times New Roman" w:cs="Times New Roman"/>
          <w:sz w:val="24"/>
          <w:szCs w:val="24"/>
        </w:rPr>
        <w:t xml:space="preserve"> </w:t>
      </w:r>
      <w:r w:rsidR="00AF606D" w:rsidRPr="00DF2C85">
        <w:rPr>
          <w:rFonts w:ascii="Times New Roman" w:hAnsi="Times New Roman" w:cs="Times New Roman"/>
          <w:sz w:val="24"/>
          <w:szCs w:val="24"/>
        </w:rPr>
        <w:t>amending</w:t>
      </w:r>
      <w:r w:rsidR="00313CF0" w:rsidRPr="00DF2C85">
        <w:rPr>
          <w:rFonts w:ascii="Times New Roman" w:hAnsi="Times New Roman" w:cs="Times New Roman"/>
          <w:sz w:val="24"/>
          <w:szCs w:val="24"/>
        </w:rPr>
        <w:t xml:space="preserve"> </w:t>
      </w:r>
      <w:r w:rsidR="00AC6791" w:rsidRPr="00DF2C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Title 5 </w:t>
      </w:r>
      <w:r w:rsidR="00282756" w:rsidRPr="00DF2C85">
        <w:rPr>
          <w:rFonts w:ascii="Times New Roman" w:hAnsi="Times New Roman" w:cs="Times New Roman"/>
          <w:sz w:val="24"/>
          <w:szCs w:val="24"/>
        </w:rPr>
        <w:t xml:space="preserve">Sections </w:t>
      </w:r>
      <w:r w:rsidR="00282756" w:rsidRPr="00DF2C85">
        <w:rPr>
          <w:rFonts w:ascii="Times New Roman" w:eastAsia="Times New Roman" w:hAnsi="Times New Roman" w:cs="Times New Roman"/>
          <w:color w:val="212121"/>
          <w:sz w:val="24"/>
          <w:szCs w:val="24"/>
        </w:rPr>
        <w:t>40050</w:t>
      </w:r>
      <w:r w:rsidR="001D3E3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and</w:t>
      </w:r>
      <w:r w:rsidR="00282756" w:rsidRPr="00DF2C8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40100</w:t>
      </w:r>
      <w:r w:rsidR="001D3E31">
        <w:rPr>
          <w:rFonts w:ascii="Times New Roman" w:hAnsi="Times New Roman" w:cs="Times New Roman"/>
          <w:sz w:val="24"/>
          <w:szCs w:val="24"/>
        </w:rPr>
        <w:t>;</w:t>
      </w:r>
      <w:r w:rsidR="00282756" w:rsidRPr="00DF2C85">
        <w:rPr>
          <w:rFonts w:ascii="Times New Roman" w:hAnsi="Times New Roman" w:cs="Times New Roman"/>
          <w:sz w:val="24"/>
          <w:szCs w:val="24"/>
        </w:rPr>
        <w:t xml:space="preserve"> adopting Sections </w:t>
      </w:r>
      <w:r w:rsidR="00DF2C85" w:rsidRPr="00DF2C85">
        <w:rPr>
          <w:rFonts w:ascii="Times New Roman" w:hAnsi="Times New Roman" w:cs="Times New Roman"/>
          <w:sz w:val="24"/>
          <w:szCs w:val="24"/>
        </w:rPr>
        <w:t>40511, 40512, 41020, 41021, 41022 and 41023</w:t>
      </w:r>
      <w:r w:rsidR="0048151A">
        <w:rPr>
          <w:rFonts w:ascii="Times New Roman" w:hAnsi="Times New Roman" w:cs="Times New Roman"/>
          <w:sz w:val="24"/>
          <w:szCs w:val="24"/>
        </w:rPr>
        <w:t>;</w:t>
      </w:r>
      <w:r w:rsidR="00282756" w:rsidRPr="00DF2C85">
        <w:rPr>
          <w:rFonts w:ascii="Times New Roman" w:hAnsi="Times New Roman" w:cs="Times New Roman"/>
          <w:sz w:val="24"/>
          <w:szCs w:val="24"/>
        </w:rPr>
        <w:t xml:space="preserve"> and repealing Sections </w:t>
      </w:r>
      <w:r w:rsidR="00DF2C85" w:rsidRPr="00DF2C85">
        <w:rPr>
          <w:rFonts w:ascii="Times New Roman" w:hAnsi="Times New Roman" w:cs="Times New Roman"/>
          <w:sz w:val="24"/>
          <w:szCs w:val="24"/>
        </w:rPr>
        <w:t>40050.1, 40050.2, 40050.3, 40050.4, 40050.5, 40511, 40512, 40513, 40514, 40515, 40516, 40517, 40518, 40519, 40519.1, 40519.2, 40519.3, 41020, 41021, 41022, 41023, 41024</w:t>
      </w:r>
      <w:r w:rsidR="0048151A">
        <w:rPr>
          <w:rFonts w:ascii="Times New Roman" w:hAnsi="Times New Roman" w:cs="Times New Roman"/>
          <w:sz w:val="24"/>
          <w:szCs w:val="24"/>
        </w:rPr>
        <w:t xml:space="preserve"> and</w:t>
      </w:r>
      <w:r w:rsidR="00DF2C85" w:rsidRPr="00DF2C85">
        <w:rPr>
          <w:rFonts w:ascii="Times New Roman" w:hAnsi="Times New Roman" w:cs="Times New Roman"/>
          <w:sz w:val="24"/>
          <w:szCs w:val="24"/>
        </w:rPr>
        <w:t xml:space="preserve"> 40125 </w:t>
      </w:r>
      <w:r w:rsidR="00282756" w:rsidRPr="00DF2C85">
        <w:rPr>
          <w:rFonts w:ascii="Times New Roman" w:hAnsi="Times New Roman" w:cs="Times New Roman"/>
          <w:sz w:val="24"/>
          <w:szCs w:val="24"/>
        </w:rPr>
        <w:t xml:space="preserve">to give the California State University (CSU) broader authority to establish professional and applied doctoral programs, as per recent changes in legislation </w:t>
      </w:r>
      <w:r w:rsidR="0048151A">
        <w:rPr>
          <w:rFonts w:ascii="Times New Roman" w:hAnsi="Times New Roman" w:cs="Times New Roman"/>
          <w:sz w:val="24"/>
          <w:szCs w:val="24"/>
        </w:rPr>
        <w:t xml:space="preserve">that </w:t>
      </w:r>
      <w:r w:rsidR="00282756" w:rsidRPr="00DF2C85">
        <w:rPr>
          <w:rFonts w:ascii="Times New Roman" w:hAnsi="Times New Roman" w:cs="Times New Roman"/>
          <w:sz w:val="24"/>
          <w:szCs w:val="24"/>
        </w:rPr>
        <w:t xml:space="preserve">amended the California Education Code to add Education Code Section 66046. These future applied and professional doctoral degrees will not duplicate the University of California’s </w:t>
      </w:r>
      <w:r w:rsidR="008400EE">
        <w:rPr>
          <w:rFonts w:ascii="Times New Roman" w:hAnsi="Times New Roman" w:cs="Times New Roman"/>
          <w:sz w:val="24"/>
          <w:szCs w:val="24"/>
        </w:rPr>
        <w:t xml:space="preserve">(UC) </w:t>
      </w:r>
      <w:r w:rsidR="00282756" w:rsidRPr="00DF2C85">
        <w:rPr>
          <w:rFonts w:ascii="Times New Roman" w:hAnsi="Times New Roman" w:cs="Times New Roman"/>
          <w:sz w:val="24"/>
          <w:szCs w:val="24"/>
        </w:rPr>
        <w:t>doctoral degrees</w:t>
      </w:r>
      <w:r w:rsidR="00A07B72">
        <w:rPr>
          <w:rFonts w:ascii="Times New Roman" w:hAnsi="Times New Roman" w:cs="Times New Roman"/>
          <w:sz w:val="24"/>
          <w:szCs w:val="24"/>
        </w:rPr>
        <w:t>.</w:t>
      </w:r>
      <w:r w:rsidR="00487F4D">
        <w:rPr>
          <w:rFonts w:ascii="Times New Roman" w:hAnsi="Times New Roman" w:cs="Times New Roman"/>
          <w:sz w:val="24"/>
          <w:szCs w:val="24"/>
        </w:rPr>
        <w:t xml:space="preserve"> </w:t>
      </w:r>
      <w:r w:rsidR="00A07B72">
        <w:rPr>
          <w:rFonts w:ascii="Times New Roman" w:hAnsi="Times New Roman" w:cs="Times New Roman"/>
          <w:sz w:val="24"/>
          <w:szCs w:val="24"/>
        </w:rPr>
        <w:t>These CSU advanced degrees</w:t>
      </w:r>
      <w:r w:rsidR="00282756" w:rsidRPr="00DF2C85">
        <w:rPr>
          <w:rFonts w:ascii="Times New Roman" w:hAnsi="Times New Roman" w:cs="Times New Roman"/>
          <w:sz w:val="24"/>
          <w:szCs w:val="24"/>
        </w:rPr>
        <w:t xml:space="preserve"> will meet identified workforce and accreditation needs</w:t>
      </w:r>
      <w:r w:rsidR="00A07B72">
        <w:rPr>
          <w:rFonts w:ascii="Times New Roman" w:hAnsi="Times New Roman" w:cs="Times New Roman"/>
          <w:sz w:val="24"/>
          <w:szCs w:val="24"/>
        </w:rPr>
        <w:t xml:space="preserve"> in key economic industries that are not addressed by UC doctoral programs </w:t>
      </w:r>
      <w:r w:rsidR="00282756" w:rsidRPr="00DF2C85">
        <w:rPr>
          <w:rFonts w:ascii="Times New Roman" w:hAnsi="Times New Roman" w:cs="Times New Roman"/>
          <w:sz w:val="24"/>
          <w:szCs w:val="24"/>
        </w:rPr>
        <w:t>in the State of California</w:t>
      </w:r>
      <w:r w:rsidR="00750603" w:rsidRPr="00DF2C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E2A183" w14:textId="77777777" w:rsidR="00D45242" w:rsidRPr="00DF2C85" w:rsidRDefault="00D45242" w:rsidP="006E0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89D74A" w14:textId="410DBD20" w:rsidR="00D45242" w:rsidRPr="00DF2C85" w:rsidRDefault="00D45242" w:rsidP="006E0EF7">
      <w:pPr>
        <w:spacing w:after="0" w:line="240" w:lineRule="auto"/>
        <w:jc w:val="both"/>
        <w:rPr>
          <w:sz w:val="24"/>
          <w:szCs w:val="24"/>
        </w:rPr>
      </w:pPr>
      <w:r w:rsidRPr="00DF2C85">
        <w:rPr>
          <w:rFonts w:ascii="Times New Roman" w:hAnsi="Times New Roman" w:cs="Times New Roman"/>
          <w:sz w:val="24"/>
          <w:szCs w:val="24"/>
        </w:rPr>
        <w:t>These changes to Title 5 will allow consolidation of systemwide doctoral degree policy that will include more detailed information on duplication criteria</w:t>
      </w:r>
      <w:r w:rsidR="00750603">
        <w:rPr>
          <w:rFonts w:ascii="Times New Roman" w:hAnsi="Times New Roman" w:cs="Times New Roman"/>
          <w:sz w:val="24"/>
          <w:szCs w:val="24"/>
        </w:rPr>
        <w:t>,</w:t>
      </w:r>
      <w:r w:rsidRPr="00DF2C85">
        <w:rPr>
          <w:rFonts w:ascii="Times New Roman" w:hAnsi="Times New Roman" w:cs="Times New Roman"/>
          <w:sz w:val="24"/>
          <w:szCs w:val="24"/>
        </w:rPr>
        <w:t xml:space="preserve"> in addition to updated materials for proposing and implementing new professional and applied doctoral programs.</w:t>
      </w:r>
    </w:p>
    <w:p w14:paraId="57F3EDC7" w14:textId="77777777" w:rsidR="000700A2" w:rsidRPr="00DF2C85" w:rsidRDefault="000700A2" w:rsidP="006E0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700A2" w:rsidRPr="00DF2C85" w:rsidSect="00D00380"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C715E" w14:textId="77777777" w:rsidR="00944848" w:rsidRDefault="00944848">
      <w:pPr>
        <w:spacing w:after="0" w:line="240" w:lineRule="auto"/>
      </w:pPr>
      <w:r>
        <w:separator/>
      </w:r>
    </w:p>
  </w:endnote>
  <w:endnote w:type="continuationSeparator" w:id="0">
    <w:p w14:paraId="6FB5A6EF" w14:textId="77777777" w:rsidR="00944848" w:rsidRDefault="0094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64A84" w14:textId="77777777" w:rsidR="00944848" w:rsidRDefault="00944848">
      <w:pPr>
        <w:spacing w:after="0" w:line="240" w:lineRule="auto"/>
      </w:pPr>
      <w:r>
        <w:separator/>
      </w:r>
    </w:p>
  </w:footnote>
  <w:footnote w:type="continuationSeparator" w:id="0">
    <w:p w14:paraId="70E9A084" w14:textId="77777777" w:rsidR="00944848" w:rsidRDefault="00944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BC5"/>
    <w:multiLevelType w:val="multilevel"/>
    <w:tmpl w:val="8806D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974676"/>
    <w:multiLevelType w:val="multilevel"/>
    <w:tmpl w:val="8806D0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0E81133D"/>
    <w:multiLevelType w:val="multilevel"/>
    <w:tmpl w:val="8806D0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1A9D244A"/>
    <w:multiLevelType w:val="multilevel"/>
    <w:tmpl w:val="BB18245E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3D6967"/>
    <w:multiLevelType w:val="hybridMultilevel"/>
    <w:tmpl w:val="DD640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83443"/>
    <w:multiLevelType w:val="multilevel"/>
    <w:tmpl w:val="8806D0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6" w15:restartNumberingAfterBreak="0">
    <w:nsid w:val="43B65D1A"/>
    <w:multiLevelType w:val="multilevel"/>
    <w:tmpl w:val="F97CA1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44CF04E0"/>
    <w:multiLevelType w:val="multilevel"/>
    <w:tmpl w:val="86469070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F875DC"/>
    <w:multiLevelType w:val="multilevel"/>
    <w:tmpl w:val="8806D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347BDF"/>
    <w:multiLevelType w:val="multilevel"/>
    <w:tmpl w:val="EDA804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104EB"/>
    <w:multiLevelType w:val="multilevel"/>
    <w:tmpl w:val="8806D0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1" w15:restartNumberingAfterBreak="0">
    <w:nsid w:val="5BDC4DDD"/>
    <w:multiLevelType w:val="multilevel"/>
    <w:tmpl w:val="D80CF5E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31D15"/>
    <w:multiLevelType w:val="multilevel"/>
    <w:tmpl w:val="CBE219F0"/>
    <w:lvl w:ilvl="0">
      <w:start w:val="1"/>
      <w:numFmt w:val="upperRoman"/>
      <w:lvlText w:val="%1."/>
      <w:lvlJc w:val="left"/>
      <w:pPr>
        <w:ind w:left="1080" w:hanging="72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64512C"/>
    <w:multiLevelType w:val="hybridMultilevel"/>
    <w:tmpl w:val="A3DA75D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30814407">
    <w:abstractNumId w:val="11"/>
  </w:num>
  <w:num w:numId="2" w16cid:durableId="129369521">
    <w:abstractNumId w:val="12"/>
  </w:num>
  <w:num w:numId="3" w16cid:durableId="535657600">
    <w:abstractNumId w:val="9"/>
  </w:num>
  <w:num w:numId="4" w16cid:durableId="1717775721">
    <w:abstractNumId w:val="3"/>
  </w:num>
  <w:num w:numId="5" w16cid:durableId="1855723388">
    <w:abstractNumId w:val="7"/>
  </w:num>
  <w:num w:numId="6" w16cid:durableId="851576035">
    <w:abstractNumId w:val="6"/>
  </w:num>
  <w:num w:numId="7" w16cid:durableId="220599264">
    <w:abstractNumId w:val="8"/>
  </w:num>
  <w:num w:numId="8" w16cid:durableId="145360248">
    <w:abstractNumId w:val="10"/>
  </w:num>
  <w:num w:numId="9" w16cid:durableId="836652230">
    <w:abstractNumId w:val="5"/>
  </w:num>
  <w:num w:numId="10" w16cid:durableId="263803601">
    <w:abstractNumId w:val="0"/>
  </w:num>
  <w:num w:numId="11" w16cid:durableId="340592652">
    <w:abstractNumId w:val="1"/>
  </w:num>
  <w:num w:numId="12" w16cid:durableId="456488795">
    <w:abstractNumId w:val="2"/>
  </w:num>
  <w:num w:numId="13" w16cid:durableId="2113550209">
    <w:abstractNumId w:val="4"/>
  </w:num>
  <w:num w:numId="14" w16cid:durableId="10599824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34B"/>
    <w:rsid w:val="00001443"/>
    <w:rsid w:val="00003613"/>
    <w:rsid w:val="00010A6F"/>
    <w:rsid w:val="00016BB0"/>
    <w:rsid w:val="00044FBE"/>
    <w:rsid w:val="000700A2"/>
    <w:rsid w:val="0008225A"/>
    <w:rsid w:val="000A0322"/>
    <w:rsid w:val="000B3342"/>
    <w:rsid w:val="000E3C79"/>
    <w:rsid w:val="000F30B6"/>
    <w:rsid w:val="000F5197"/>
    <w:rsid w:val="000F78E5"/>
    <w:rsid w:val="001054DE"/>
    <w:rsid w:val="00111CC4"/>
    <w:rsid w:val="00123E90"/>
    <w:rsid w:val="0016688B"/>
    <w:rsid w:val="00167709"/>
    <w:rsid w:val="00172866"/>
    <w:rsid w:val="00181F4E"/>
    <w:rsid w:val="00195A2F"/>
    <w:rsid w:val="001C0D1B"/>
    <w:rsid w:val="001D3E31"/>
    <w:rsid w:val="001F27E8"/>
    <w:rsid w:val="00205E46"/>
    <w:rsid w:val="00212460"/>
    <w:rsid w:val="00212C52"/>
    <w:rsid w:val="00230137"/>
    <w:rsid w:val="00234F9F"/>
    <w:rsid w:val="00243205"/>
    <w:rsid w:val="00261676"/>
    <w:rsid w:val="00277241"/>
    <w:rsid w:val="00282756"/>
    <w:rsid w:val="002A6A9C"/>
    <w:rsid w:val="002B1C1C"/>
    <w:rsid w:val="002B6130"/>
    <w:rsid w:val="002D15CA"/>
    <w:rsid w:val="002E4A1D"/>
    <w:rsid w:val="002F6B1A"/>
    <w:rsid w:val="003021D3"/>
    <w:rsid w:val="00313CF0"/>
    <w:rsid w:val="00324BE7"/>
    <w:rsid w:val="003476DD"/>
    <w:rsid w:val="00362ECA"/>
    <w:rsid w:val="00377216"/>
    <w:rsid w:val="00392914"/>
    <w:rsid w:val="00392987"/>
    <w:rsid w:val="003B23E3"/>
    <w:rsid w:val="004070A2"/>
    <w:rsid w:val="004276EA"/>
    <w:rsid w:val="00435FDF"/>
    <w:rsid w:val="00451FB3"/>
    <w:rsid w:val="00455644"/>
    <w:rsid w:val="00460DFC"/>
    <w:rsid w:val="0048151A"/>
    <w:rsid w:val="00487F4D"/>
    <w:rsid w:val="004A4F62"/>
    <w:rsid w:val="004D4BC5"/>
    <w:rsid w:val="00523E14"/>
    <w:rsid w:val="00535042"/>
    <w:rsid w:val="005507BE"/>
    <w:rsid w:val="00551710"/>
    <w:rsid w:val="00557B72"/>
    <w:rsid w:val="00595DFD"/>
    <w:rsid w:val="005A6669"/>
    <w:rsid w:val="005C5FFE"/>
    <w:rsid w:val="005D7764"/>
    <w:rsid w:val="005E1FF9"/>
    <w:rsid w:val="005E49E8"/>
    <w:rsid w:val="00601568"/>
    <w:rsid w:val="00607D34"/>
    <w:rsid w:val="00610969"/>
    <w:rsid w:val="00617A42"/>
    <w:rsid w:val="0062234B"/>
    <w:rsid w:val="00692376"/>
    <w:rsid w:val="006B1FA1"/>
    <w:rsid w:val="006C5E65"/>
    <w:rsid w:val="006D77E8"/>
    <w:rsid w:val="006E0EF7"/>
    <w:rsid w:val="00701066"/>
    <w:rsid w:val="00750603"/>
    <w:rsid w:val="0076262A"/>
    <w:rsid w:val="00775FB3"/>
    <w:rsid w:val="007808CF"/>
    <w:rsid w:val="007813F9"/>
    <w:rsid w:val="00785FD5"/>
    <w:rsid w:val="00791404"/>
    <w:rsid w:val="00795E30"/>
    <w:rsid w:val="007B3BB3"/>
    <w:rsid w:val="007C1BFE"/>
    <w:rsid w:val="007D14DB"/>
    <w:rsid w:val="007D58C7"/>
    <w:rsid w:val="007E060D"/>
    <w:rsid w:val="00806729"/>
    <w:rsid w:val="008130B4"/>
    <w:rsid w:val="00814190"/>
    <w:rsid w:val="008400EE"/>
    <w:rsid w:val="00885771"/>
    <w:rsid w:val="00892004"/>
    <w:rsid w:val="00897EB8"/>
    <w:rsid w:val="008A71F8"/>
    <w:rsid w:val="008B1CB2"/>
    <w:rsid w:val="008F1A6C"/>
    <w:rsid w:val="00916D42"/>
    <w:rsid w:val="009170C9"/>
    <w:rsid w:val="00934774"/>
    <w:rsid w:val="00943106"/>
    <w:rsid w:val="00944848"/>
    <w:rsid w:val="00995136"/>
    <w:rsid w:val="00995A44"/>
    <w:rsid w:val="009A03BD"/>
    <w:rsid w:val="009B263C"/>
    <w:rsid w:val="009C33E8"/>
    <w:rsid w:val="009D7CF8"/>
    <w:rsid w:val="009E5060"/>
    <w:rsid w:val="00A048A9"/>
    <w:rsid w:val="00A07B72"/>
    <w:rsid w:val="00A24EF6"/>
    <w:rsid w:val="00A255AE"/>
    <w:rsid w:val="00A347D9"/>
    <w:rsid w:val="00A417F1"/>
    <w:rsid w:val="00A5076D"/>
    <w:rsid w:val="00A65C04"/>
    <w:rsid w:val="00AA25B0"/>
    <w:rsid w:val="00AC6791"/>
    <w:rsid w:val="00AE2CB9"/>
    <w:rsid w:val="00AF4BE6"/>
    <w:rsid w:val="00AF606D"/>
    <w:rsid w:val="00B044A1"/>
    <w:rsid w:val="00B26858"/>
    <w:rsid w:val="00B624F3"/>
    <w:rsid w:val="00B85C63"/>
    <w:rsid w:val="00BB1EB4"/>
    <w:rsid w:val="00BE44AE"/>
    <w:rsid w:val="00C065FE"/>
    <w:rsid w:val="00C12D01"/>
    <w:rsid w:val="00C35C1D"/>
    <w:rsid w:val="00C369F8"/>
    <w:rsid w:val="00C40A79"/>
    <w:rsid w:val="00C43361"/>
    <w:rsid w:val="00C5312E"/>
    <w:rsid w:val="00C54C2C"/>
    <w:rsid w:val="00C63EFA"/>
    <w:rsid w:val="00C71A7E"/>
    <w:rsid w:val="00C82E48"/>
    <w:rsid w:val="00C857FA"/>
    <w:rsid w:val="00C903E6"/>
    <w:rsid w:val="00CC1B6B"/>
    <w:rsid w:val="00CE03B6"/>
    <w:rsid w:val="00CF1622"/>
    <w:rsid w:val="00D00380"/>
    <w:rsid w:val="00D00EF7"/>
    <w:rsid w:val="00D05964"/>
    <w:rsid w:val="00D43C25"/>
    <w:rsid w:val="00D45242"/>
    <w:rsid w:val="00D5040B"/>
    <w:rsid w:val="00D622F2"/>
    <w:rsid w:val="00D8423B"/>
    <w:rsid w:val="00D95918"/>
    <w:rsid w:val="00DA25B6"/>
    <w:rsid w:val="00DB7BB9"/>
    <w:rsid w:val="00DC2522"/>
    <w:rsid w:val="00DE06A0"/>
    <w:rsid w:val="00DF0183"/>
    <w:rsid w:val="00DF2C85"/>
    <w:rsid w:val="00E035C8"/>
    <w:rsid w:val="00E14B65"/>
    <w:rsid w:val="00E349CD"/>
    <w:rsid w:val="00E40E2D"/>
    <w:rsid w:val="00E413B9"/>
    <w:rsid w:val="00E42F6C"/>
    <w:rsid w:val="00E73CFD"/>
    <w:rsid w:val="00E83290"/>
    <w:rsid w:val="00E8333C"/>
    <w:rsid w:val="00EC49F8"/>
    <w:rsid w:val="00EC64A5"/>
    <w:rsid w:val="00ED6FE1"/>
    <w:rsid w:val="00F0216A"/>
    <w:rsid w:val="00F02519"/>
    <w:rsid w:val="00F33992"/>
    <w:rsid w:val="00F35A50"/>
    <w:rsid w:val="00F534BC"/>
    <w:rsid w:val="00F66671"/>
    <w:rsid w:val="00F90870"/>
    <w:rsid w:val="00FB16A4"/>
    <w:rsid w:val="00FB43C3"/>
    <w:rsid w:val="00FC6552"/>
    <w:rsid w:val="00FD1B2C"/>
    <w:rsid w:val="00FF22AA"/>
    <w:rsid w:val="21AE227C"/>
    <w:rsid w:val="7CB421A3"/>
    <w:rsid w:val="7CD6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B3BA5F"/>
  <w15:docId w15:val="{3513A9F2-7BD3-4A9D-B9ED-FCDA2C66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C80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07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0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7CC"/>
  </w:style>
  <w:style w:type="paragraph" w:styleId="Footer">
    <w:name w:val="footer"/>
    <w:basedOn w:val="Normal"/>
    <w:link w:val="FooterChar"/>
    <w:uiPriority w:val="99"/>
    <w:unhideWhenUsed/>
    <w:rsid w:val="005B0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7CC"/>
  </w:style>
  <w:style w:type="paragraph" w:styleId="ListParagraph">
    <w:name w:val="List Paragraph"/>
    <w:basedOn w:val="Normal"/>
    <w:uiPriority w:val="34"/>
    <w:qFormat/>
    <w:rsid w:val="004B18E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75D49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270A8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270A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39298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298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298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929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2987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2987"/>
    <w:rPr>
      <w:rFonts w:asciiTheme="minorHAnsi" w:eastAsia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98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1404"/>
    <w:rPr>
      <w:rFonts w:ascii="Calibri" w:eastAsia="Calibri" w:hAnsi="Calibri" w:cs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1404"/>
    <w:rPr>
      <w:rFonts w:asciiTheme="minorHAnsi" w:eastAsiaTheme="minorHAnsi" w:hAnsiTheme="minorHAnsi" w:cstheme="minorBid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A03BD"/>
    <w:pPr>
      <w:spacing w:after="0" w:line="240" w:lineRule="auto"/>
    </w:pPr>
  </w:style>
  <w:style w:type="paragraph" w:customStyle="1" w:styleId="BodyTextArial">
    <w:name w:val="Body Text_Arial"/>
    <w:rsid w:val="000A0322"/>
    <w:pPr>
      <w:spacing w:before="60" w:after="180" w:line="312" w:lineRule="auto"/>
    </w:pPr>
    <w:rPr>
      <w:rFonts w:ascii="Arial" w:hAnsi="Arial" w:cs="Times New Roman"/>
      <w:sz w:val="20"/>
    </w:rPr>
  </w:style>
  <w:style w:type="paragraph" w:styleId="BodyText">
    <w:name w:val="Body Text"/>
    <w:basedOn w:val="Normal"/>
    <w:link w:val="BodyTextChar"/>
    <w:uiPriority w:val="1"/>
    <w:qFormat/>
    <w:rsid w:val="00DF0183"/>
    <w:pPr>
      <w:widowControl w:val="0"/>
      <w:autoSpaceDE w:val="0"/>
      <w:autoSpaceDN w:val="0"/>
      <w:spacing w:after="0" w:line="240" w:lineRule="auto"/>
      <w:ind w:left="840" w:hanging="361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DF018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8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ODRxO26z+X/u+ZUOSYQRMHtbkw==">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4CE8E9565F9B4A9CBDF2B0C151C17F" ma:contentTypeVersion="3" ma:contentTypeDescription="Create a new document." ma:contentTypeScope="" ma:versionID="d28dd9dac512da5f8194999fa236ed1e">
  <xsd:schema xmlns:xsd="http://www.w3.org/2001/XMLSchema" xmlns:xs="http://www.w3.org/2001/XMLSchema" xmlns:p="http://schemas.microsoft.com/office/2006/metadata/properties" xmlns:ns1="http://schemas.microsoft.com/sharepoint/v3" xmlns:ns2="30355ef0-b855-4ebb-a92a-a6c79f7573fd" targetNamespace="http://schemas.microsoft.com/office/2006/metadata/properties" ma:root="true" ma:fieldsID="93666a9fa8e6f26f07a97bcd12991a47" ns1:_="" ns2:_="">
    <xsd:import namespace="http://schemas.microsoft.com/sharepoint/v3"/>
    <xsd:import namespace="30355ef0-b855-4ebb-a92a-a6c79f7573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ef0-b855-4ebb-a92a-a6c79f7573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1FBDD46-2CFA-4637-8163-AE4AC2B1FC95}"/>
</file>

<file path=customXml/itemProps3.xml><?xml version="1.0" encoding="utf-8"?>
<ds:datastoreItem xmlns:ds="http://schemas.openxmlformats.org/officeDocument/2006/customXml" ds:itemID="{B5E4DC93-4DED-43A0-ADCB-2D9D9D344F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61C340-9182-4F65-BD63-8E575CFC4CF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CD5813F-8C74-4207-9C13-BA66177F6721}">
  <ds:schemaRefs>
    <ds:schemaRef ds:uri="http://schemas.microsoft.com/office/2006/metadata/properties"/>
    <ds:schemaRef ds:uri="http://schemas.microsoft.com/office/infopath/2007/PartnerControls"/>
    <ds:schemaRef ds:uri="d9ab97b0-d7d1-477f-bb71-3cc7c0b8afd9"/>
    <ds:schemaRef ds:uri="44d4d557-6678-4f5d-ad62-e0c9a5a8c688"/>
    <ds:schemaRef ds:uri="3a7a7af0-d3c3-403c-b714-8dd69ca31110"/>
    <ds:schemaRef ds:uri="21b04b7b-935b-49b8-a0fe-823838afe188"/>
  </ds:schemaRefs>
</ds:datastoreItem>
</file>

<file path=customXml/itemProps6.xml><?xml version="1.0" encoding="utf-8"?>
<ds:datastoreItem xmlns:ds="http://schemas.openxmlformats.org/officeDocument/2006/customXml" ds:itemID="{5C0A50C1-C3DD-412F-AAC4-473D04339C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Connors, David</dc:creator>
  <cp:lastModifiedBy>Corell, Rachel</cp:lastModifiedBy>
  <cp:revision>3</cp:revision>
  <cp:lastPrinted>2024-05-06T17:59:00Z</cp:lastPrinted>
  <dcterms:created xsi:type="dcterms:W3CDTF">2024-06-03T21:44:00Z</dcterms:created>
  <dcterms:modified xsi:type="dcterms:W3CDTF">2024-06-03T21:44:00Z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0x0101006B4CE8E9565F9B4A9CBDF2B0C151C17F</vt:lpwstr>
  </property>
  <property fmtid="{D5CDD505-2E9C-101B-9397-08002B2CF9AE}" pid="3" name="MediaServiceImageTags">
    <vt:lpwstr/>
  </property>
</Properties>
</file>